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8A4F1BA" w:rsidP="02C0F19D" w:rsidRDefault="18A4F1BA" w14:paraId="4A0A7639" w14:textId="2CA9D2F5">
      <w:pPr>
        <w:pStyle w:val="IPOS1"/>
        <w:suppressLineNumbers w:val="0"/>
        <w:bidi w:val="0"/>
        <w:spacing w:before="360" w:beforeAutospacing="off" w:after="80" w:afterAutospacing="off" w:line="279" w:lineRule="auto"/>
        <w:ind w:left="0" w:right="0"/>
        <w:jc w:val="left"/>
      </w:pPr>
      <w:r w:rsidRPr="02C0F19D" w:rsidR="18A4F1BA">
        <w:rPr>
          <w:noProof w:val="0"/>
          <w:lang w:val="en-GB"/>
        </w:rPr>
        <w:t xml:space="preserve">Qualitative Feedback </w:t>
      </w:r>
      <w:r w:rsidRPr="02C0F19D" w:rsidR="5FB148F9">
        <w:rPr>
          <w:noProof w:val="0"/>
          <w:lang w:val="en-GB"/>
        </w:rPr>
        <w:t>Guidance</w:t>
      </w:r>
    </w:p>
    <w:p w:rsidR="4F4575CB" w:rsidP="0EE6E349" w:rsidRDefault="4F4575CB" w14:paraId="634FF3DE" w14:textId="7DD23A00">
      <w:pPr>
        <w:pStyle w:val="IPOS2"/>
        <w:suppressLineNumbers w:val="0"/>
        <w:spacing w:before="160" w:beforeAutospacing="off" w:after="80" w:afterAutospacing="off" w:line="279" w:lineRule="auto"/>
        <w:ind w:left="0" w:right="0"/>
        <w:jc w:val="left"/>
        <w:rPr>
          <w:noProof w:val="0"/>
          <w:lang w:val="en-GB"/>
        </w:rPr>
      </w:pPr>
      <w:r w:rsidRPr="0EE6E349" w:rsidR="7C1D2E85">
        <w:rPr>
          <w:noProof w:val="0"/>
          <w:lang w:val="en-GB"/>
        </w:rPr>
        <w:t xml:space="preserve">What is a </w:t>
      </w:r>
      <w:r w:rsidRPr="0EE6E349" w:rsidR="1FE13E5B">
        <w:rPr>
          <w:noProof w:val="0"/>
          <w:lang w:val="en-GB"/>
        </w:rPr>
        <w:t>Tool</w:t>
      </w:r>
    </w:p>
    <w:p w:rsidR="3E54059B" w:rsidP="0EE6E349" w:rsidRDefault="3E54059B" w14:paraId="7C3E92E2" w14:textId="4F4905BA">
      <w:pPr>
        <w:pStyle w:val="IPOS-body"/>
        <w:bidi w:val="0"/>
      </w:pPr>
      <w:r w:rsidRPr="0EE6E349" w:rsidR="3CBB4EE4">
        <w:rPr>
          <w:noProof w:val="0"/>
          <w:lang w:val="en-GB"/>
        </w:rPr>
        <w:t>A Tool is a practical resource designed to support the completion of a specific action within a Rhythm. Tools are designed to be picked up and used as needed. They do not need to be completed in sequence or in full.</w:t>
      </w:r>
    </w:p>
    <w:p w:rsidR="3E54059B" w:rsidP="0EE6E349" w:rsidRDefault="3E54059B" w14:paraId="006DE5E7" w14:textId="31FF6C74">
      <w:pPr>
        <w:pStyle w:val="IPOS-body"/>
        <w:bidi w:val="0"/>
      </w:pPr>
      <w:r w:rsidRPr="0EE6E349" w:rsidR="3CBB4EE4">
        <w:rPr>
          <w:noProof w:val="0"/>
          <w:lang w:val="en-GB"/>
        </w:rPr>
        <w:t>Tools make it easier to complete work consistently, regardless of who is completing a task.</w:t>
      </w:r>
    </w:p>
    <w:p w:rsidR="0EE6E349" w:rsidP="0EE6E349" w:rsidRDefault="0EE6E349" w14:paraId="63E0CB8D" w14:textId="6BF1A88B">
      <w:pPr>
        <w:pStyle w:val="IPOS-body"/>
        <w:bidi w:val="0"/>
        <w:rPr>
          <w:noProof w:val="0"/>
          <w:lang w:val="en-GB"/>
        </w:rPr>
      </w:pPr>
    </w:p>
    <w:p w:rsidR="4B98FCB4" w:rsidP="0EE6E349" w:rsidRDefault="4B98FCB4" w14:paraId="0CCCB752" w14:textId="3ED56F35">
      <w:pPr>
        <w:pStyle w:val="IPOS2"/>
        <w:suppressLineNumbers w:val="0"/>
        <w:spacing w:before="160" w:beforeAutospacing="off" w:after="80" w:afterAutospacing="off" w:line="279" w:lineRule="auto"/>
        <w:ind w:left="0" w:right="0"/>
        <w:jc w:val="left"/>
      </w:pPr>
      <w:r w:rsidRPr="0EE6E349" w:rsidR="3D552268">
        <w:rPr>
          <w:noProof w:val="0"/>
          <w:lang w:val="en-GB"/>
        </w:rPr>
        <w:t xml:space="preserve">Where This </w:t>
      </w:r>
      <w:r w:rsidRPr="0EE6E349" w:rsidR="5D3CB000">
        <w:rPr>
          <w:noProof w:val="0"/>
          <w:lang w:val="en-GB"/>
        </w:rPr>
        <w:t xml:space="preserve">Tool </w:t>
      </w:r>
      <w:r w:rsidRPr="0EE6E349" w:rsidR="3D552268">
        <w:rPr>
          <w:noProof w:val="0"/>
          <w:lang w:val="en-GB"/>
        </w:rPr>
        <w:t>Sits</w:t>
      </w:r>
    </w:p>
    <w:p w:rsidR="3E54059B" w:rsidP="0EE6E349" w:rsidRDefault="3E54059B" w14:paraId="21FF56C9" w14:textId="7CC56206">
      <w:pPr>
        <w:pStyle w:val="IPOS-body"/>
        <w:bidi w:val="0"/>
      </w:pPr>
      <w:r w:rsidRPr="02C0F19D" w:rsidR="56F111C8">
        <w:rPr>
          <w:noProof w:val="0"/>
          <w:lang w:val="en-GB"/>
        </w:rPr>
        <w:t>This Tool supports the</w:t>
      </w:r>
      <w:r w:rsidRPr="02C0F19D" w:rsidR="47E2462C">
        <w:rPr>
          <w:noProof w:val="0"/>
          <w:lang w:val="en-GB"/>
        </w:rPr>
        <w:t xml:space="preserve"> </w:t>
      </w:r>
      <w:r w:rsidRPr="02C0F19D" w:rsidR="47E2462C">
        <w:rPr>
          <w:b w:val="1"/>
          <w:bCs w:val="1"/>
          <w:noProof w:val="0"/>
          <w:lang w:val="en-GB"/>
        </w:rPr>
        <w:t>Project Monitoring</w:t>
      </w:r>
      <w:r w:rsidRPr="02C0F19D" w:rsidR="56F111C8">
        <w:rPr>
          <w:noProof w:val="0"/>
          <w:lang w:val="en-GB"/>
        </w:rPr>
        <w:t xml:space="preserve"> </w:t>
      </w:r>
      <w:r w:rsidRPr="02C0F19D" w:rsidR="56F111C8">
        <w:rPr>
          <w:noProof w:val="0"/>
          <w:lang w:val="en-GB"/>
        </w:rPr>
        <w:t>Rhythm.</w:t>
      </w:r>
    </w:p>
    <w:p w:rsidR="3E54059B" w:rsidP="0EE6E349" w:rsidRDefault="3E54059B" w14:paraId="14440325" w14:textId="04CAFC7E">
      <w:pPr>
        <w:pStyle w:val="IPOS-body"/>
        <w:bidi w:val="0"/>
      </w:pPr>
      <w:r w:rsidRPr="02C0F19D" w:rsidR="56F111C8">
        <w:rPr>
          <w:noProof w:val="0"/>
          <w:lang w:val="en-GB"/>
        </w:rPr>
        <w:t xml:space="preserve">That Rhythm sits in the </w:t>
      </w:r>
      <w:r w:rsidRPr="02C0F19D" w:rsidR="666017CB">
        <w:rPr>
          <w:b w:val="1"/>
          <w:bCs w:val="1"/>
          <w:noProof w:val="0"/>
          <w:lang w:val="en-GB"/>
        </w:rPr>
        <w:t>Project Monitoring and Reporting</w:t>
      </w:r>
      <w:r w:rsidRPr="02C0F19D" w:rsidR="56F111C8">
        <w:rPr>
          <w:b w:val="1"/>
          <w:bCs w:val="1"/>
          <w:noProof w:val="0"/>
          <w:color w:val="FF0000"/>
          <w:lang w:val="en-GB"/>
        </w:rPr>
        <w:t xml:space="preserve"> </w:t>
      </w:r>
      <w:r w:rsidRPr="02C0F19D" w:rsidR="56F111C8">
        <w:rPr>
          <w:noProof w:val="0"/>
          <w:lang w:val="en-GB"/>
        </w:rPr>
        <w:t>system.</w:t>
      </w:r>
    </w:p>
    <w:p w:rsidR="3E54059B" w:rsidP="0EE6E349" w:rsidRDefault="3E54059B" w14:paraId="56060C47" w14:textId="4B61B0DF">
      <w:pPr>
        <w:pStyle w:val="IPOS-body"/>
        <w:bidi w:val="0"/>
        <w:rPr>
          <w:noProof w:val="0"/>
          <w:lang w:val="en-GB"/>
        </w:rPr>
      </w:pPr>
    </w:p>
    <w:p w:rsidR="3E54059B" w:rsidP="0EE6E349" w:rsidRDefault="3E54059B" w14:paraId="02C8C553" w14:textId="2CF11BF5">
      <w:pPr>
        <w:pStyle w:val="IPOS2"/>
      </w:pPr>
      <w:r w:rsidRPr="0EE6E349" w:rsidR="26374EC2">
        <w:rPr>
          <w:noProof w:val="0"/>
          <w:lang w:val="en-GB"/>
        </w:rPr>
        <w:t>When to Use This Tool</w:t>
      </w:r>
    </w:p>
    <w:p w:rsidR="3E54059B" w:rsidP="02C0F19D" w:rsidRDefault="3E54059B" w14:paraId="1F6C1019" w14:textId="0E3217BA">
      <w:pPr>
        <w:pStyle w:val="Normal"/>
        <w:suppressLineNumbers w:val="0"/>
        <w:bidi w:val="0"/>
        <w:spacing w:before="240" w:beforeAutospacing="off" w:after="240" w:afterAutospacing="off" w:line="279" w:lineRule="auto"/>
        <w:ind w:left="0" w:right="0"/>
        <w:jc w:val="left"/>
        <w:rPr>
          <w:rFonts w:ascii="Avenir Next LT Pro" w:hAnsi="Avenir Next LT Pro" w:eastAsia="Avenir Next LT Pro" w:cs="Avenir Next LT Pro"/>
          <w:noProof w:val="0"/>
          <w:lang w:val="en-GB"/>
        </w:rPr>
      </w:pPr>
      <w:r w:rsidRPr="02C0F19D" w:rsidR="56F111C8">
        <w:rPr>
          <w:rFonts w:ascii="Avenir Next LT Pro" w:hAnsi="Avenir Next LT Pro" w:eastAsia="Avenir Next LT Pro" w:cs="Avenir Next LT Pro"/>
          <w:noProof w:val="0"/>
          <w:lang w:val="en-GB"/>
        </w:rPr>
        <w:t>Use this Tool when</w:t>
      </w:r>
      <w:r w:rsidRPr="02C0F19D" w:rsidR="2E70EEF6">
        <w:rPr>
          <w:rFonts w:ascii="Avenir Next LT Pro" w:hAnsi="Avenir Next LT Pro" w:eastAsia="Avenir Next LT Pro" w:cs="Avenir Next LT Pro"/>
          <w:noProof w:val="0"/>
          <w:lang w:val="en-GB"/>
        </w:rPr>
        <w:t xml:space="preserve"> you are preparing to have a conversation with the aim of collecting quotes and qualitative feedback</w:t>
      </w:r>
      <w:r w:rsidRPr="02C0F19D" w:rsidR="56F111C8">
        <w:rPr>
          <w:rFonts w:ascii="Avenir Next LT Pro" w:hAnsi="Avenir Next LT Pro" w:eastAsia="Avenir Next LT Pro" w:cs="Avenir Next LT Pro"/>
          <w:noProof w:val="0"/>
          <w:lang w:val="en-GB"/>
        </w:rPr>
        <w:t>.</w:t>
      </w:r>
    </w:p>
    <w:p w:rsidR="3E54059B" w:rsidP="3E54059B" w:rsidRDefault="3E54059B" w14:paraId="307487E0" w14:textId="7F84BC30">
      <w:pPr>
        <w:pStyle w:val="IPOS-body"/>
        <w:rPr>
          <w:rStyle w:val="IPOS-bodyChar"/>
          <w:b w:val="1"/>
          <w:bCs w:val="1"/>
          <w:color w:val="FF0000"/>
        </w:rPr>
      </w:pPr>
    </w:p>
    <w:p w:rsidR="4F4575CB" w:rsidP="0EE6E349" w:rsidRDefault="4F4575CB" w14:paraId="4A8682BF" w14:textId="780FAEBB">
      <w:pPr>
        <w:pStyle w:val="IPOS2"/>
        <w:suppressLineNumbers w:val="0"/>
        <w:bidi w:val="0"/>
        <w:spacing w:before="160" w:beforeAutospacing="off" w:after="80" w:afterAutospacing="off" w:line="279" w:lineRule="auto"/>
        <w:ind w:left="0" w:right="0"/>
        <w:jc w:val="left"/>
      </w:pPr>
      <w:r w:rsidR="7C1D2E85">
        <w:rPr/>
        <w:t xml:space="preserve">How to Use This </w:t>
      </w:r>
      <w:r w:rsidR="19AF8C3E">
        <w:rPr/>
        <w:t>Tool</w:t>
      </w:r>
    </w:p>
    <w:p w:rsidR="19AF8C3E" w:rsidP="0EE6E349" w:rsidRDefault="19AF8C3E" w14:paraId="4A33B8DB" w14:textId="5EE8999C">
      <w:pPr>
        <w:pStyle w:val="ListParagraph"/>
        <w:numPr>
          <w:ilvl w:val="0"/>
          <w:numId w:val="12"/>
        </w:numPr>
        <w:spacing w:before="0" w:beforeAutospacing="off" w:after="0" w:afterAutospacing="off"/>
        <w:rPr>
          <w:rFonts w:ascii="Avenir Next LT Pro" w:hAnsi="Avenir Next LT Pro" w:eastAsia="Avenir Next LT Pro" w:cs="Avenir Next LT Pro"/>
          <w:noProof w:val="0"/>
          <w:lang w:val="en-GB"/>
        </w:rPr>
      </w:pPr>
      <w:r w:rsidRPr="0EE6E349" w:rsidR="19AF8C3E">
        <w:rPr>
          <w:rFonts w:ascii="Avenir Next LT Pro" w:hAnsi="Avenir Next LT Pro" w:eastAsia="Avenir Next LT Pro" w:cs="Avenir Next LT Pro"/>
          <w:noProof w:val="0"/>
          <w:lang w:val="en-GB"/>
        </w:rPr>
        <w:t>Read through</w:t>
      </w:r>
      <w:r w:rsidRPr="0EE6E349" w:rsidR="19AF8C3E">
        <w:rPr>
          <w:rFonts w:ascii="Avenir Next LT Pro" w:hAnsi="Avenir Next LT Pro" w:eastAsia="Avenir Next LT Pro" w:cs="Avenir Next LT Pro"/>
          <w:noProof w:val="0"/>
          <w:lang w:val="en-GB"/>
        </w:rPr>
        <w:t xml:space="preserve"> the full Tool before you begin, so you understand the full context for the tool</w:t>
      </w:r>
    </w:p>
    <w:p w:rsidR="19AF8C3E" w:rsidP="0EE6E349" w:rsidRDefault="19AF8C3E" w14:paraId="27E54310" w14:textId="75EF4382">
      <w:pPr>
        <w:pStyle w:val="ListParagraph"/>
        <w:numPr>
          <w:ilvl w:val="0"/>
          <w:numId w:val="12"/>
        </w:numPr>
        <w:spacing w:before="0" w:beforeAutospacing="off" w:after="0" w:afterAutospacing="off"/>
        <w:rPr>
          <w:rFonts w:ascii="Avenir Next LT Pro" w:hAnsi="Avenir Next LT Pro" w:eastAsia="Avenir Next LT Pro" w:cs="Avenir Next LT Pro"/>
          <w:noProof w:val="0"/>
          <w:lang w:val="en-GB"/>
        </w:rPr>
      </w:pPr>
      <w:r w:rsidRPr="0EE6E349" w:rsidR="19AF8C3E">
        <w:rPr>
          <w:rFonts w:ascii="Avenir Next LT Pro" w:hAnsi="Avenir Next LT Pro" w:eastAsia="Avenir Next LT Pro" w:cs="Avenir Next LT Pro"/>
          <w:noProof w:val="0"/>
          <w:lang w:val="en-GB"/>
        </w:rPr>
        <w:t>Complete only the sections relevant to your context. Not every field will apply every time.</w:t>
      </w:r>
    </w:p>
    <w:p w:rsidR="19AF8C3E" w:rsidP="0EE6E349" w:rsidRDefault="19AF8C3E" w14:paraId="5937F5EE" w14:textId="7DC899FC">
      <w:pPr>
        <w:pStyle w:val="ListParagraph"/>
        <w:numPr>
          <w:ilvl w:val="0"/>
          <w:numId w:val="12"/>
        </w:numPr>
        <w:spacing w:before="0" w:beforeAutospacing="off" w:after="0" w:afterAutospacing="off"/>
        <w:rPr>
          <w:rFonts w:ascii="Avenir Next LT Pro" w:hAnsi="Avenir Next LT Pro" w:eastAsia="Avenir Next LT Pro" w:cs="Avenir Next LT Pro"/>
          <w:noProof w:val="0"/>
          <w:lang w:val="en-GB"/>
        </w:rPr>
      </w:pPr>
      <w:r w:rsidRPr="0EE6E349" w:rsidR="19AF8C3E">
        <w:rPr>
          <w:rFonts w:ascii="Avenir Next LT Pro" w:hAnsi="Avenir Next LT Pro" w:eastAsia="Avenir Next LT Pro" w:cs="Avenir Next LT Pro"/>
          <w:noProof w:val="0"/>
          <w:lang w:val="en-GB"/>
        </w:rPr>
        <w:t>If you are unsure whether this is the right Tool for the task, check the parent Rhythm first.</w:t>
      </w:r>
    </w:p>
    <w:p w:rsidR="6672031C" w:rsidP="0EE6E349" w:rsidRDefault="6672031C" w14:paraId="0EC69DF0" w14:textId="261C00DD">
      <w:pPr>
        <w:pStyle w:val="IPOS-body"/>
        <w:numPr>
          <w:ilvl w:val="0"/>
          <w:numId w:val="12"/>
        </w:numPr>
        <w:rPr>
          <w:rFonts w:ascii="Avenir Next LT Pro" w:hAnsi="Avenir Next LT Pro" w:eastAsia="Avenir Next LT Pro" w:cs="Avenir Next LT Pro"/>
        </w:rPr>
      </w:pPr>
      <w:r w:rsidRPr="02C0F19D" w:rsidR="5B9273F6">
        <w:rPr>
          <w:rFonts w:ascii="Avenir Next LT Pro" w:hAnsi="Avenir Next LT Pro" w:eastAsia="Avenir Next LT Pro" w:cs="Avenir Next LT Pro"/>
        </w:rPr>
        <w:t xml:space="preserve">Tools </w:t>
      </w:r>
      <w:r w:rsidRPr="02C0F19D" w:rsidR="4E300471">
        <w:rPr>
          <w:rFonts w:ascii="Avenir Next LT Pro" w:hAnsi="Avenir Next LT Pro" w:eastAsia="Avenir Next LT Pro" w:cs="Avenir Next LT Pro"/>
        </w:rPr>
        <w:t>work best when progress, blockers and responsibilities are reviewed consistently and discussed openly.</w:t>
      </w:r>
    </w:p>
    <w:p w:rsidR="3E54059B" w:rsidP="3E54059B" w:rsidRDefault="3E54059B" w14:paraId="7F35F38A" w14:textId="065F3402">
      <w:pPr>
        <w:pStyle w:val="IPOS-body"/>
      </w:pPr>
    </w:p>
    <w:p w:rsidR="3E54059B" w:rsidP="3E54059B" w:rsidRDefault="3E54059B" w14:paraId="73AF96A4" w14:textId="69900543">
      <w:pPr>
        <w:pStyle w:val="IPOS-body"/>
      </w:pPr>
    </w:p>
    <w:p w:rsidR="4F4575CB" w:rsidP="02C0F19D" w:rsidRDefault="4F4575CB" w14:paraId="2EAECFA5" w14:textId="0A4691B6">
      <w:pPr>
        <w:pStyle w:val="IPOS2"/>
        <w:suppressLineNumbers w:val="0"/>
        <w:bidi w:val="0"/>
        <w:spacing w:before="160" w:beforeAutospacing="off" w:after="80" w:afterAutospacing="off" w:line="279" w:lineRule="auto"/>
        <w:ind w:left="0" w:right="0"/>
        <w:jc w:val="left"/>
        <w:rPr>
          <w:rFonts w:ascii="Avenir Next LT Pro" w:hAnsi="Avenir Next LT Pro" w:eastAsia="Avenir Next LT Pro" w:cs="Avenir Next LT Pro"/>
        </w:rPr>
      </w:pPr>
      <w:r w:rsidR="7806E6AA">
        <w:rPr/>
        <w:t xml:space="preserve">Changing this </w:t>
      </w:r>
      <w:r w:rsidR="73A64237">
        <w:rPr/>
        <w:t>Tool</w:t>
      </w:r>
    </w:p>
    <w:p w:rsidR="112968CA" w:rsidP="0EE6E349" w:rsidRDefault="112968CA" w14:paraId="2A1A77AD" w14:textId="3B04D6ED">
      <w:pPr>
        <w:pStyle w:val="IPOS-body"/>
      </w:pPr>
      <w:r w:rsidRPr="0EE6E349" w:rsidR="112968CA">
        <w:rPr>
          <w:noProof w:val="0"/>
          <w:lang w:val="en-GB"/>
        </w:rPr>
        <w:t>Tools are the most flexible part of IPOS. You are encouraged to adapt them to fit your context.</w:t>
      </w:r>
    </w:p>
    <w:p w:rsidR="112968CA" w:rsidP="0EE6E349" w:rsidRDefault="112968CA" w14:paraId="69440044" w14:textId="1D0840F0">
      <w:pPr>
        <w:pStyle w:val="IPOS-body"/>
        <w:suppressLineNumbers w:val="0"/>
        <w:bidi w:val="0"/>
        <w:spacing w:before="0" w:beforeAutospacing="off" w:after="160" w:afterAutospacing="off" w:line="279" w:lineRule="auto"/>
        <w:ind w:left="0" w:right="0"/>
        <w:jc w:val="left"/>
      </w:pPr>
      <w:r w:rsidRPr="0EE6E349" w:rsidR="112968CA">
        <w:rPr>
          <w:noProof w:val="0"/>
          <w:lang w:val="en-GB"/>
        </w:rPr>
        <w:t>When making changes, ask whether the adaptation makes the Tool easier to use consistently, or whether it removes something that exists for a specific purpose.</w:t>
      </w:r>
    </w:p>
    <w:p w:rsidR="112968CA" w:rsidP="0EE6E349" w:rsidRDefault="112968CA" w14:paraId="27FA8296" w14:textId="0F3B99D3">
      <w:pPr>
        <w:pStyle w:val="IPOS-body"/>
      </w:pPr>
      <w:r w:rsidRPr="0EE6E349" w:rsidR="112968CA">
        <w:rPr>
          <w:noProof w:val="0"/>
          <w:lang w:val="en-GB"/>
        </w:rPr>
        <w:t>If a Tool repeatedly needs significant changes to be useful, that is worth noting, it may mean the Tool needs updating at a system level.</w:t>
      </w:r>
    </w:p>
    <w:p w:rsidR="0EE6E349" w:rsidP="0EE6E349" w:rsidRDefault="0EE6E349" w14:paraId="752E8741" w14:textId="5DF41972">
      <w:pPr>
        <w:pStyle w:val="IPOS-body"/>
      </w:pPr>
    </w:p>
    <w:p w:rsidR="3E54059B" w:rsidP="3E54059B" w:rsidRDefault="3E54059B" w14:paraId="631A43BF" w14:textId="7D272798">
      <w:pPr>
        <w:pStyle w:val="IPOS-body"/>
      </w:pPr>
    </w:p>
    <w:p w:rsidR="3E54059B" w:rsidP="3E54059B" w:rsidRDefault="3E54059B" w14:paraId="6E01085E" w14:textId="41F18D2E">
      <w:pPr>
        <w:pStyle w:val="IPOS2"/>
      </w:pPr>
    </w:p>
    <w:p w:rsidR="545FD470" w:rsidP="27681737" w:rsidRDefault="545FD470" w14:paraId="3955CBD5" w14:textId="636BD426">
      <w:pPr>
        <w:suppressLineNumbers w:val="0"/>
        <w:spacing w:before="360" w:beforeAutospacing="off" w:after="80" w:afterAutospacing="off" w:line="279" w:lineRule="auto"/>
        <w:ind/>
        <w:rPr>
          <w:rFonts w:ascii="Avenir Next LT Pro" w:hAnsi="Avenir Next LT Pro" w:eastAsia="Avenir Next LT Pro" w:cs="Avenir Next LT Pro"/>
        </w:rPr>
      </w:pPr>
      <w:r w:rsidRPr="02C0F19D">
        <w:rPr>
          <w:rFonts w:ascii="Avenir Next LT Pro" w:hAnsi="Avenir Next LT Pro" w:eastAsia="Avenir Next LT Pro" w:cs="Avenir Next LT Pro"/>
        </w:rPr>
        <w:br w:type="page"/>
      </w:r>
    </w:p>
    <w:p w:rsidR="2ECABA35" w:rsidP="02C0F19D" w:rsidRDefault="2ECABA35" w14:paraId="55B30C05" w14:textId="56CF7DDE">
      <w:pPr>
        <w:pStyle w:val="IPOS1"/>
        <w:suppressLineNumbers w:val="0"/>
        <w:bidi w:val="0"/>
        <w:spacing w:before="360" w:beforeAutospacing="off" w:after="80" w:afterAutospacing="off" w:line="279" w:lineRule="auto"/>
        <w:ind w:left="0" w:right="0"/>
        <w:jc w:val="left"/>
      </w:pPr>
      <w:r w:rsidR="2ECABA35">
        <w:rPr/>
        <w:t>Key Outcomes</w:t>
      </w:r>
    </w:p>
    <w:p w:rsidR="2ECABA35" w:rsidP="02C0F19D" w:rsidRDefault="2ECABA35" w14:paraId="1DFD590D" w14:textId="61E6E8A3">
      <w:pPr>
        <w:pStyle w:val="IPOS-body"/>
        <w:bidi w:val="0"/>
      </w:pPr>
      <w:r w:rsidR="2ECABA35">
        <w:rPr/>
        <w:t xml:space="preserve">Fill in the following table with the key project outcomes you would like to </w:t>
      </w:r>
      <w:r w:rsidR="2ECABA35">
        <w:rPr/>
        <w:t>evidence</w:t>
      </w:r>
      <w:r w:rsidR="2ECABA35">
        <w:rPr/>
        <w:t xml:space="preserve">. Include a description of how this specific outcome may manifest in the context of your project. </w:t>
      </w:r>
    </w:p>
    <w:tbl>
      <w:tblPr>
        <w:tblStyle w:val="GridTable4-Accent1"/>
        <w:bidiVisual w:val="0"/>
        <w:tblW w:w="9360" w:type="dxa"/>
        <w:tblLook w:val="06A0" w:firstRow="1" w:lastRow="0" w:firstColumn="1" w:lastColumn="0" w:noHBand="1" w:noVBand="1"/>
      </w:tblPr>
      <w:tblGrid>
        <w:gridCol w:w="2220"/>
        <w:gridCol w:w="7140"/>
      </w:tblGrid>
      <w:tr w:rsidR="4B28CF93" w:rsidTr="02C0F19D" w14:paraId="2079D86E">
        <w:trPr>
          <w:trHeight w:val="315"/>
        </w:trPr>
        <w:tc>
          <w:tcPr>
            <w:cnfStyle w:val="001000000000" w:firstRow="0" w:lastRow="0" w:firstColumn="1" w:lastColumn="0" w:oddVBand="0" w:evenVBand="0" w:oddHBand="0" w:evenHBand="0" w:firstRowFirstColumn="0" w:firstRowLastColumn="0" w:lastRowFirstColumn="0" w:lastRowLastColumn="0"/>
            <w:tcW w:w="2220" w:type="dxa"/>
            <w:tcBorders>
              <w:top w:val="single" w:color="156082" w:themeColor="accent1" w:sz="8"/>
              <w:left w:val="single" w:color="156082" w:themeColor="accent1" w:sz="8"/>
              <w:bottom w:val="single" w:color="156082" w:themeColor="accent1" w:sz="8"/>
              <w:right w:val="nil"/>
            </w:tcBorders>
            <w:shd w:val="clear" w:color="auto" w:fill="7191A8"/>
            <w:tcMar>
              <w:left w:w="108" w:type="dxa"/>
              <w:right w:w="108" w:type="dxa"/>
            </w:tcMar>
            <w:vAlign w:val="top"/>
          </w:tcPr>
          <w:p w:rsidR="004D1CB5" w:rsidP="02C0F19D" w:rsidRDefault="004D1CB5" w14:paraId="2A3E7684" w14:textId="4589B221">
            <w:pPr>
              <w:pStyle w:val="Normal"/>
              <w:suppressLineNumbers w:val="0"/>
              <w:bidi w:val="0"/>
              <w:spacing w:before="0" w:beforeAutospacing="off" w:after="0" w:afterAutospacing="off" w:line="240" w:lineRule="auto"/>
              <w:ind w:left="0" w:right="0"/>
              <w:jc w:val="left"/>
            </w:pPr>
            <w:r w:rsidRPr="02C0F19D" w:rsidR="2ECABA35">
              <w:rPr>
                <w:rFonts w:ascii="Avenir Next LT Pro" w:hAnsi="Avenir Next LT Pro" w:eastAsia="Avenir Next LT Pro" w:cs="Avenir Next LT Pro"/>
                <w:b w:val="1"/>
                <w:bCs w:val="1"/>
                <w:color w:val="FFFFFF" w:themeColor="background1" w:themeTint="FF" w:themeShade="FF"/>
                <w:sz w:val="24"/>
                <w:szCs w:val="24"/>
              </w:rPr>
              <w:t>Outcome</w:t>
            </w:r>
          </w:p>
        </w:tc>
        <w:tc>
          <w:tcPr>
            <w:cnfStyle w:val="000000000000" w:firstRow="0" w:lastRow="0" w:firstColumn="0" w:lastColumn="0" w:oddVBand="0" w:evenVBand="0" w:oddHBand="0" w:evenHBand="0" w:firstRowFirstColumn="0" w:firstRowLastColumn="0" w:lastRowFirstColumn="0" w:lastRowLastColumn="0"/>
            <w:tcW w:w="7140" w:type="dxa"/>
            <w:tcBorders>
              <w:top w:val="single" w:color="156082" w:themeColor="accent1" w:sz="8"/>
              <w:left w:val="nil"/>
              <w:bottom w:val="single" w:color="156082" w:themeColor="accent1" w:sz="8"/>
              <w:right w:val="single" w:color="156082" w:themeColor="accent1" w:sz="8"/>
            </w:tcBorders>
            <w:shd w:val="clear" w:color="auto" w:fill="7191A8"/>
            <w:tcMar>
              <w:left w:w="108" w:type="dxa"/>
              <w:right w:w="108" w:type="dxa"/>
            </w:tcMar>
            <w:vAlign w:val="top"/>
          </w:tcPr>
          <w:p w:rsidR="004D1CB5" w:rsidP="02C0F19D" w:rsidRDefault="004D1CB5" w14:paraId="4C905F7E" w14:textId="6E3BFDBE">
            <w:pPr>
              <w:pStyle w:val="Normal"/>
              <w:suppressLineNumbers w:val="0"/>
              <w:bidi w:val="0"/>
              <w:spacing w:before="0" w:beforeAutospacing="off" w:after="0" w:afterAutospacing="off" w:line="240" w:lineRule="auto"/>
              <w:ind w:left="0" w:right="0"/>
              <w:jc w:val="left"/>
            </w:pPr>
            <w:r w:rsidRPr="02C0F19D" w:rsidR="2ECABA35">
              <w:rPr>
                <w:rFonts w:ascii="Avenir Next LT Pro" w:hAnsi="Avenir Next LT Pro" w:eastAsia="Avenir Next LT Pro" w:cs="Avenir Next LT Pro"/>
                <w:b w:val="1"/>
                <w:bCs w:val="1"/>
                <w:color w:val="FFFFFF" w:themeColor="background1" w:themeTint="FF" w:themeShade="FF"/>
                <w:sz w:val="24"/>
                <w:szCs w:val="24"/>
              </w:rPr>
              <w:t>What this looks like</w:t>
            </w:r>
          </w:p>
        </w:tc>
      </w:tr>
      <w:tr w:rsidR="4B28CF93" w:rsidTr="02C0F19D" w14:paraId="1493E846">
        <w:trPr>
          <w:trHeight w:val="300"/>
        </w:trPr>
        <w:tc>
          <w:tcPr>
            <w:cnfStyle w:val="001000000000" w:firstRow="0" w:lastRow="0" w:firstColumn="1" w:lastColumn="0" w:oddVBand="0" w:evenVBand="0" w:oddHBand="0" w:evenHBand="0" w:firstRowFirstColumn="0" w:firstRowLastColumn="0" w:lastRowFirstColumn="0" w:lastRowLastColumn="0"/>
            <w:tcW w:w="22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004D1CB5" w:rsidP="2C6AD27A" w:rsidRDefault="004D1CB5" w14:paraId="1EA2B3AD" w14:textId="664F1E10">
            <w:pPr>
              <w:pStyle w:val="Normal"/>
              <w:suppressLineNumbers w:val="0"/>
              <w:bidi w:val="0"/>
              <w:spacing w:before="0" w:beforeAutospacing="off" w:after="0" w:afterAutospacing="off" w:line="240" w:lineRule="auto"/>
              <w:ind w:left="0" w:right="0"/>
              <w:jc w:val="left"/>
              <w:rPr>
                <w:rFonts w:ascii="Avenir Next LT Pro" w:hAnsi="Avenir Next LT Pro" w:eastAsia="Avenir Next LT Pro" w:cs="Avenir Next LT Pro"/>
                <w:sz w:val="24"/>
                <w:szCs w:val="24"/>
              </w:rPr>
            </w:pPr>
          </w:p>
        </w:tc>
        <w:tc>
          <w:tcPr>
            <w:cnfStyle w:val="000000000000" w:firstRow="0" w:lastRow="0" w:firstColumn="0" w:lastColumn="0" w:oddVBand="0" w:evenVBand="0" w:oddHBand="0" w:evenHBand="0" w:firstRowFirstColumn="0" w:firstRowLastColumn="0" w:lastRowFirstColumn="0" w:lastRowLastColumn="0"/>
            <w:tcW w:w="71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004D1CB5" w:rsidP="2C6AD27A" w:rsidRDefault="004D1CB5" w14:paraId="0F5B9DF7" w14:textId="0684EFE5">
            <w:pPr>
              <w:bidi w:val="0"/>
              <w:spacing w:before="0" w:beforeAutospacing="off" w:after="0" w:afterAutospacing="off"/>
              <w:rPr>
                <w:rFonts w:ascii="Avenir Next LT Pro" w:hAnsi="Avenir Next LT Pro" w:eastAsia="Avenir Next LT Pro" w:cs="Avenir Next LT Pro"/>
                <w:sz w:val="24"/>
                <w:szCs w:val="24"/>
              </w:rPr>
            </w:pPr>
          </w:p>
        </w:tc>
      </w:tr>
      <w:tr w:rsidR="4B28CF93" w:rsidTr="02C0F19D" w14:paraId="0BE1C8CF">
        <w:trPr>
          <w:trHeight w:val="300"/>
        </w:trPr>
        <w:tc>
          <w:tcPr>
            <w:cnfStyle w:val="001000000000" w:firstRow="0" w:lastRow="0" w:firstColumn="1" w:lastColumn="0" w:oddVBand="0" w:evenVBand="0" w:oddHBand="0" w:evenHBand="0" w:firstRowFirstColumn="0" w:firstRowLastColumn="0" w:lastRowFirstColumn="0" w:lastRowLastColumn="0"/>
            <w:tcW w:w="22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4B28CF93" w:rsidP="2C6AD27A" w:rsidRDefault="4B28CF93" w14:paraId="3C379481" w14:textId="7AD4D349">
            <w:pPr>
              <w:pStyle w:val="Normal"/>
              <w:bidi w:val="0"/>
              <w:spacing w:line="240" w:lineRule="auto"/>
              <w:jc w:val="left"/>
              <w:rPr>
                <w:rFonts w:ascii="Avenir Next LT Pro" w:hAnsi="Avenir Next LT Pro" w:eastAsia="Avenir Next LT Pro" w:cs="Avenir Next LT Pro"/>
                <w:sz w:val="24"/>
                <w:szCs w:val="24"/>
              </w:rPr>
            </w:pPr>
          </w:p>
        </w:tc>
        <w:tc>
          <w:tcPr>
            <w:cnfStyle w:val="000000000000" w:firstRow="0" w:lastRow="0" w:firstColumn="0" w:lastColumn="0" w:oddVBand="0" w:evenVBand="0" w:oddHBand="0" w:evenHBand="0" w:firstRowFirstColumn="0" w:firstRowLastColumn="0" w:lastRowFirstColumn="0" w:lastRowLastColumn="0"/>
            <w:tcW w:w="71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4B28CF93" w:rsidP="2C6AD27A" w:rsidRDefault="4B28CF93" w14:paraId="2CAC90D0" w14:textId="732AF8C3">
            <w:pPr>
              <w:pStyle w:val="Normal"/>
              <w:bidi w:val="0"/>
              <w:rPr>
                <w:rFonts w:ascii="Avenir Next LT Pro" w:hAnsi="Avenir Next LT Pro" w:eastAsia="Avenir Next LT Pro" w:cs="Avenir Next LT Pro"/>
                <w:sz w:val="24"/>
                <w:szCs w:val="24"/>
              </w:rPr>
            </w:pPr>
          </w:p>
        </w:tc>
      </w:tr>
      <w:tr w:rsidR="02C0F19D" w:rsidTr="02C0F19D" w14:paraId="32F43EF7">
        <w:trPr>
          <w:trHeight w:val="300"/>
        </w:trPr>
        <w:tc>
          <w:tcPr>
            <w:cnfStyle w:val="001000000000" w:firstRow="0" w:lastRow="0" w:firstColumn="1" w:lastColumn="0" w:oddVBand="0" w:evenVBand="0" w:oddHBand="0" w:evenHBand="0" w:firstRowFirstColumn="0" w:firstRowLastColumn="0" w:lastRowFirstColumn="0" w:lastRowLastColumn="0"/>
            <w:tcW w:w="22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02C0F19D" w:rsidP="02C0F19D" w:rsidRDefault="02C0F19D" w14:paraId="4C13BA19" w14:textId="4E3155E6">
            <w:pPr>
              <w:pStyle w:val="Normal"/>
              <w:bidi w:val="0"/>
              <w:spacing w:line="240" w:lineRule="auto"/>
              <w:jc w:val="left"/>
              <w:rPr>
                <w:rFonts w:ascii="Avenir Next LT Pro" w:hAnsi="Avenir Next LT Pro" w:eastAsia="Avenir Next LT Pro" w:cs="Avenir Next LT Pro"/>
                <w:sz w:val="24"/>
                <w:szCs w:val="24"/>
              </w:rPr>
            </w:pPr>
          </w:p>
        </w:tc>
        <w:tc>
          <w:tcPr>
            <w:cnfStyle w:val="000000000000" w:firstRow="0" w:lastRow="0" w:firstColumn="0" w:lastColumn="0" w:oddVBand="0" w:evenVBand="0" w:oddHBand="0" w:evenHBand="0" w:firstRowFirstColumn="0" w:firstRowLastColumn="0" w:lastRowFirstColumn="0" w:lastRowLastColumn="0"/>
            <w:tcW w:w="71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02C0F19D" w:rsidP="02C0F19D" w:rsidRDefault="02C0F19D" w14:paraId="7E91DA0B" w14:textId="3E00C1EB">
            <w:pPr>
              <w:pStyle w:val="Normal"/>
              <w:bidi w:val="0"/>
              <w:rPr>
                <w:rFonts w:ascii="Avenir Next LT Pro" w:hAnsi="Avenir Next LT Pro" w:eastAsia="Avenir Next LT Pro" w:cs="Avenir Next LT Pro"/>
                <w:sz w:val="24"/>
                <w:szCs w:val="24"/>
              </w:rPr>
            </w:pPr>
          </w:p>
        </w:tc>
      </w:tr>
    </w:tbl>
    <w:p w:rsidR="4B28CF93" w:rsidP="4B28CF93" w:rsidRDefault="4B28CF93" w14:paraId="2C599E2D" w14:textId="38896D23">
      <w:pPr>
        <w:pStyle w:val="Normal"/>
      </w:pPr>
    </w:p>
    <w:p w:rsidR="24F5E844" w:rsidP="02C0F19D" w:rsidRDefault="24F5E844" w14:paraId="3633AE21" w14:textId="03C30F69">
      <w:pPr>
        <w:pStyle w:val="IPOS1"/>
      </w:pPr>
      <w:r w:rsidR="2ECABA35">
        <w:rPr/>
        <w:t>Best Practice</w:t>
      </w:r>
    </w:p>
    <w:p w:rsidR="2ECABA35" w:rsidP="02C0F19D" w:rsidRDefault="2ECABA35" w14:paraId="2D942CDC" w14:textId="6C271933">
      <w:pPr>
        <w:pStyle w:val="IPOS-body"/>
        <w:rPr>
          <w:rFonts w:ascii="Aptos" w:hAnsi="Aptos" w:eastAsia="Aptos" w:cs="Aptos"/>
          <w:b w:val="0"/>
          <w:bCs w:val="0"/>
          <w:i w:val="0"/>
          <w:iCs w:val="0"/>
          <w:caps w:val="0"/>
          <w:smallCaps w:val="0"/>
          <w:noProof w:val="0"/>
          <w:color w:val="000000" w:themeColor="text1" w:themeTint="FF" w:themeShade="FF"/>
          <w:sz w:val="24"/>
          <w:szCs w:val="24"/>
          <w:lang w:val="en-US"/>
        </w:rPr>
      </w:pPr>
      <w:r w:rsidRPr="02C0F19D" w:rsidR="2ECABA35">
        <w:rPr>
          <w:noProof w:val="0"/>
          <w:lang w:val="en-US"/>
        </w:rPr>
        <w:t>Collect quotes intentionally, not opportunistically. The best quotes come from a planned 1-1 conversation with a specific participant, someone who has shown a clear change against one of your project's outcomes.</w:t>
      </w:r>
    </w:p>
    <w:p w:rsidR="2ECABA35" w:rsidP="02C0F19D" w:rsidRDefault="2ECABA35" w14:paraId="7F9CC4A8" w14:textId="0CDB9103">
      <w:pPr>
        <w:pStyle w:val="IPOS-body"/>
        <w:rPr>
          <w:rFonts w:ascii="Aptos" w:hAnsi="Aptos" w:eastAsia="Aptos" w:cs="Aptos"/>
          <w:b w:val="0"/>
          <w:bCs w:val="0"/>
          <w:i w:val="0"/>
          <w:iCs w:val="0"/>
          <w:caps w:val="0"/>
          <w:smallCaps w:val="0"/>
          <w:noProof w:val="0"/>
          <w:color w:val="000000" w:themeColor="text1" w:themeTint="FF" w:themeShade="FF"/>
          <w:sz w:val="24"/>
          <w:szCs w:val="24"/>
          <w:lang w:val="en-US"/>
        </w:rPr>
      </w:pPr>
      <w:r w:rsidRPr="02C0F19D" w:rsidR="2ECABA35">
        <w:rPr>
          <w:noProof w:val="0"/>
          <w:lang w:val="en-US"/>
        </w:rPr>
        <w:t>Where possible, take the conversation somewhere quiet, away from the wider group. Make sure the participant understands how their words will be stored and used and that you have their consent before you start.</w:t>
      </w:r>
    </w:p>
    <w:p w:rsidR="2ECABA35" w:rsidP="02C0F19D" w:rsidRDefault="2ECABA35" w14:paraId="47567ACE" w14:textId="4F2569C0">
      <w:pPr>
        <w:pStyle w:val="IPOS-body"/>
        <w:rPr>
          <w:rFonts w:ascii="Aptos" w:hAnsi="Aptos" w:eastAsia="Aptos" w:cs="Aptos"/>
          <w:b w:val="0"/>
          <w:bCs w:val="0"/>
          <w:i w:val="0"/>
          <w:iCs w:val="0"/>
          <w:caps w:val="0"/>
          <w:smallCaps w:val="0"/>
          <w:noProof w:val="0"/>
          <w:color w:val="000000" w:themeColor="text1" w:themeTint="FF" w:themeShade="FF"/>
          <w:sz w:val="24"/>
          <w:szCs w:val="24"/>
          <w:lang w:val="en-US"/>
        </w:rPr>
      </w:pPr>
      <w:r w:rsidRPr="02C0F19D" w:rsidR="2ECABA35">
        <w:rPr>
          <w:noProof w:val="0"/>
          <w:lang w:val="en-US"/>
        </w:rPr>
        <w:t>Stay open to quotes coming from unexpected places, but don't count on it.</w:t>
      </w:r>
    </w:p>
    <w:p w:rsidR="02C0F19D" w:rsidP="02C0F19D" w:rsidRDefault="02C0F19D" w14:paraId="4835B4E8" w14:textId="28B4D334">
      <w:pPr>
        <w:pStyle w:val="IPOS-body"/>
        <w:rPr>
          <w:noProof w:val="0"/>
          <w:lang w:val="en-US"/>
        </w:rPr>
      </w:pPr>
    </w:p>
    <w:p w:rsidR="2ECABA35" w:rsidP="02C0F19D" w:rsidRDefault="2ECABA35" w14:paraId="06C2C1B2" w14:textId="64277C12">
      <w:pPr>
        <w:pStyle w:val="IPOS1"/>
      </w:pPr>
      <w:r w:rsidR="2ECABA35">
        <w:rPr/>
        <w:t>Great Quote Criteria</w:t>
      </w:r>
    </w:p>
    <w:p w:rsidR="2ECABA35" w:rsidP="02C0F19D" w:rsidRDefault="2ECABA35" w14:paraId="22BE0B0B" w14:textId="18593887">
      <w:pPr>
        <w:pStyle w:val="ListParagraph"/>
        <w:numPr>
          <w:ilvl w:val="0"/>
          <w:numId w:val="16"/>
        </w:numPr>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Grounded in the real world (using examples and the participant voice)</w:t>
      </w:r>
    </w:p>
    <w:p w:rsidR="2ECABA35" w:rsidP="02C0F19D" w:rsidRDefault="2ECABA35" w14:paraId="1CCF5A44" w14:textId="422BC316">
      <w:pPr>
        <w:pStyle w:val="ListParagraph"/>
        <w:numPr>
          <w:ilvl w:val="0"/>
          <w:numId w:val="16"/>
        </w:numPr>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Demonstrates a change against an outcome</w:t>
      </w:r>
    </w:p>
    <w:p w:rsidR="2ECABA35" w:rsidP="02C0F19D" w:rsidRDefault="2ECABA35" w14:paraId="72EE96ED" w14:textId="617C09E8">
      <w:pPr>
        <w:pStyle w:val="ListParagraph"/>
        <w:numPr>
          <w:ilvl w:val="0"/>
          <w:numId w:val="16"/>
        </w:numPr>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Connects that change to your project</w:t>
      </w:r>
    </w:p>
    <w:p w:rsidR="02C0F19D" w:rsidP="02C0F19D" w:rsidRDefault="02C0F19D" w14:paraId="5FDFBD85" w14:textId="1925AD6E">
      <w:pPr>
        <w:pStyle w:val="Normal"/>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p>
    <w:p w:rsidR="02C0F19D" w:rsidP="02C0F19D" w:rsidRDefault="02C0F19D" w14:paraId="102FBC2F" w14:textId="0F3797C8">
      <w:pPr>
        <w:pStyle w:val="IPOS1"/>
      </w:pPr>
    </w:p>
    <w:p w:rsidR="02C0F19D" w:rsidRDefault="02C0F19D" w14:paraId="340EC3DA" w14:textId="163F6EFC">
      <w:r>
        <w:br w:type="page"/>
      </w:r>
    </w:p>
    <w:p w:rsidR="2ECABA35" w:rsidP="02C0F19D" w:rsidRDefault="2ECABA35" w14:paraId="7406881F" w14:textId="1CDB84B8">
      <w:pPr>
        <w:pStyle w:val="IPOS1"/>
      </w:pPr>
      <w:r w:rsidR="2ECABA35">
        <w:rPr/>
        <w:t>Opening Questions</w:t>
      </w:r>
    </w:p>
    <w:p w:rsidR="2ECABA35" w:rsidP="02C0F19D" w:rsidRDefault="2ECABA35" w14:paraId="19204D7F" w14:textId="42089BFA">
      <w:pPr>
        <w:spacing w:before="0" w:beforeAutospacing="off" w:after="160" w:afterAutospacing="off" w:line="279" w:lineRule="auto"/>
        <w:ind w:left="0" w:right="0" w:hanging="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0"/>
          <w:bCs w:val="0"/>
          <w:i w:val="1"/>
          <w:iCs w:val="1"/>
          <w:caps w:val="0"/>
          <w:smallCaps w:val="0"/>
          <w:noProof w:val="0"/>
          <w:color w:val="000000" w:themeColor="text1" w:themeTint="FF" w:themeShade="FF"/>
          <w:sz w:val="24"/>
          <w:szCs w:val="24"/>
          <w:lang w:val="en-US"/>
        </w:rPr>
        <w:t>Adapt these to suit the participant and context.</w:t>
      </w:r>
    </w:p>
    <w:p w:rsidR="2ECABA35" w:rsidP="02C0F19D" w:rsidRDefault="2ECABA35" w14:paraId="742D8BF6" w14:textId="3D63EBE4">
      <w:pPr>
        <w:pStyle w:val="ListParagraph"/>
        <w:numPr>
          <w:ilvl w:val="0"/>
          <w:numId w:val="17"/>
        </w:num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How do you feel this project has affected your sense of [outcome]?</w:t>
      </w:r>
    </w:p>
    <w:p w:rsidR="2ECABA35" w:rsidP="02C0F19D" w:rsidRDefault="2ECABA35" w14:paraId="54BEBB80" w14:textId="4E3F5BD8">
      <w:pPr>
        <w:pStyle w:val="ListParagraph"/>
        <w:numPr>
          <w:ilvl w:val="0"/>
          <w:numId w:val="17"/>
        </w:num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Can you give me an example of how your sense of [outcome] has changed since being part of this project?</w:t>
      </w:r>
    </w:p>
    <w:p w:rsidR="2ECABA35" w:rsidP="02C0F19D" w:rsidRDefault="2ECABA35" w14:paraId="769CFBFF" w14:textId="1FC1E9B7">
      <w:pPr>
        <w:pStyle w:val="ListParagraph"/>
        <w:numPr>
          <w:ilvl w:val="0"/>
          <w:numId w:val="17"/>
        </w:num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How would you describe yourself the first time you came, compared to today?</w:t>
      </w:r>
    </w:p>
    <w:p w:rsidR="2ECABA35" w:rsidP="02C0F19D" w:rsidRDefault="2ECABA35" w14:paraId="24D77D74" w14:textId="7B5606AD">
      <w:pPr>
        <w:pStyle w:val="ListParagraph"/>
        <w:numPr>
          <w:ilvl w:val="0"/>
          <w:numId w:val="17"/>
        </w:num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What did things look and feel like before you joined? What's different now?</w:t>
      </w:r>
    </w:p>
    <w:p w:rsidR="2ECABA35" w:rsidP="02C0F19D" w:rsidRDefault="2ECABA35" w14:paraId="51754B39" w14:textId="1240BC61">
      <w:pPr>
        <w:pStyle w:val="ListParagraph"/>
        <w:numPr>
          <w:ilvl w:val="0"/>
          <w:numId w:val="17"/>
        </w:num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Is there a moment from this project that sticks with you, something that felt like a shift?</w:t>
      </w:r>
    </w:p>
    <w:p w:rsidR="2ECABA35" w:rsidP="02C0F19D" w:rsidRDefault="2ECABA35" w14:paraId="454D0986" w14:textId="259BAFCF">
      <w:pPr>
        <w:pStyle w:val="ListParagraph"/>
        <w:numPr>
          <w:ilvl w:val="0"/>
          <w:numId w:val="17"/>
        </w:num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If you were explaining what this project has done for you to someone who'd never heard of it, what would you say?</w:t>
      </w:r>
    </w:p>
    <w:p w:rsidR="2ECABA35" w:rsidP="02C0F19D" w:rsidRDefault="2ECABA35" w14:paraId="3FB81A14" w14:textId="7C0F3EA8">
      <w:pPr>
        <w:pStyle w:val="IPOS1"/>
      </w:pPr>
      <w:r w:rsidR="2ECABA35">
        <w:rPr/>
        <w:t>What to do if you get short answers</w:t>
      </w:r>
    </w:p>
    <w:p w:rsidR="2ECABA35" w:rsidP="02C0F19D" w:rsidRDefault="2ECABA35" w14:paraId="6252619F" w14:textId="5F3413C4">
      <w:pPr>
        <w:spacing w:before="240" w:beforeAutospacing="off" w:after="240" w:afterAutospacing="off"/>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Short answers are common. They </w:t>
      </w: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don't</w:t>
      </w: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mean the participant has nothing to say</w:t>
      </w:r>
      <w:r w:rsidRPr="02C0F19D" w:rsidR="6183B746">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w:t>
      </w: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w:t>
      </w:r>
      <w:r w:rsidRPr="02C0F19D" w:rsidR="388E0C37">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T</w:t>
      </w: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hey often mean the</w:t>
      </w:r>
      <w:r w:rsidRPr="02C0F19D" w:rsidR="1F2D157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participant</w:t>
      </w: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need</w:t>
      </w:r>
      <w:r w:rsidRPr="02C0F19D" w:rsidR="7C10A78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s</w:t>
      </w: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more time, or a slightly different question.</w:t>
      </w:r>
    </w:p>
    <w:p w:rsidR="2ECABA35" w:rsidP="02C0F19D" w:rsidRDefault="2ECABA35" w14:paraId="68956066" w14:textId="56C939DC">
      <w:pPr>
        <w:spacing w:before="240" w:beforeAutospacing="off" w:after="240" w:afterAutospacing="off"/>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ECABA35">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US"/>
        </w:rPr>
        <w:t>Try following up rather than moving on.</w:t>
      </w:r>
      <w:r w:rsidRPr="02C0F19D" w:rsidR="2ECABA35">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A few approaches that work well:</w:t>
      </w:r>
    </w:p>
    <w:tbl>
      <w:tblPr>
        <w:tblStyle w:val="GridTable4-Accent1"/>
        <w:bidiVisual w:val="0"/>
        <w:tblW w:w="0" w:type="auto"/>
        <w:tblLook w:val="06A0" w:firstRow="1" w:lastRow="0" w:firstColumn="1" w:lastColumn="0" w:noHBand="1" w:noVBand="1"/>
      </w:tblPr>
      <w:tblGrid>
        <w:gridCol w:w="4665"/>
        <w:gridCol w:w="4695"/>
      </w:tblGrid>
      <w:tr w:rsidR="02C0F19D" w:rsidTr="02C0F19D" w14:paraId="60C44D45">
        <w:trPr>
          <w:trHeight w:val="315"/>
        </w:trPr>
        <w:tc>
          <w:tcPr>
            <w:cnfStyle w:val="001000000000" w:firstRow="0" w:lastRow="0" w:firstColumn="1" w:lastColumn="0" w:oddVBand="0" w:evenVBand="0" w:oddHBand="0" w:evenHBand="0" w:firstRowFirstColumn="0" w:firstRowLastColumn="0" w:lastRowFirstColumn="0" w:lastRowLastColumn="0"/>
            <w:tcW w:w="4665" w:type="dxa"/>
            <w:tcBorders>
              <w:top w:val="single" w:color="156082" w:themeColor="accent1" w:sz="8"/>
              <w:left w:val="single" w:color="156082" w:themeColor="accent1" w:sz="8"/>
              <w:bottom w:val="single" w:color="156082" w:themeColor="accent1" w:sz="8"/>
              <w:right w:val="nil"/>
            </w:tcBorders>
            <w:shd w:val="clear" w:color="auto" w:fill="7191A8"/>
            <w:tcMar>
              <w:left w:w="108" w:type="dxa"/>
              <w:right w:w="108" w:type="dxa"/>
            </w:tcMar>
            <w:vAlign w:val="top"/>
          </w:tcPr>
          <w:p w:rsidR="7D207A45" w:rsidP="02C0F19D" w:rsidRDefault="7D207A45" w14:paraId="31B79116" w14:textId="0B1646B8">
            <w:pPr>
              <w:pStyle w:val="Normal"/>
              <w:suppressLineNumbers w:val="0"/>
              <w:bidi w:val="0"/>
              <w:spacing w:before="0" w:beforeAutospacing="off" w:after="0" w:afterAutospacing="off" w:line="240" w:lineRule="auto"/>
              <w:ind w:left="0" w:right="0"/>
              <w:jc w:val="left"/>
              <w:rPr>
                <w:rFonts w:ascii="Avenir Next LT Pro" w:hAnsi="Avenir Next LT Pro" w:eastAsia="Avenir Next LT Pro" w:cs="Avenir Next LT Pro"/>
                <w:b w:val="1"/>
                <w:bCs w:val="1"/>
                <w:color w:val="FFFFFF" w:themeColor="background1" w:themeTint="FF" w:themeShade="FF"/>
                <w:sz w:val="24"/>
                <w:szCs w:val="24"/>
              </w:rPr>
            </w:pPr>
            <w:r w:rsidRPr="02C0F19D" w:rsidR="7D207A45">
              <w:rPr>
                <w:rFonts w:ascii="Avenir Next LT Pro" w:hAnsi="Avenir Next LT Pro" w:eastAsia="Avenir Next LT Pro" w:cs="Avenir Next LT Pro"/>
                <w:b w:val="1"/>
                <w:bCs w:val="1"/>
                <w:color w:val="FFFFFF" w:themeColor="background1" w:themeTint="FF" w:themeShade="FF"/>
                <w:sz w:val="24"/>
                <w:szCs w:val="24"/>
              </w:rPr>
              <w:t xml:space="preserve">You Could </w:t>
            </w:r>
            <w:r w:rsidRPr="02C0F19D" w:rsidR="7D207A45">
              <w:rPr>
                <w:rFonts w:ascii="Avenir Next LT Pro" w:hAnsi="Avenir Next LT Pro" w:eastAsia="Avenir Next LT Pro" w:cs="Avenir Next LT Pro"/>
                <w:b w:val="1"/>
                <w:bCs w:val="1"/>
                <w:color w:val="FFFFFF" w:themeColor="background1" w:themeTint="FF" w:themeShade="FF"/>
                <w:sz w:val="24"/>
                <w:szCs w:val="24"/>
              </w:rPr>
              <w:t>Say</w:t>
            </w:r>
          </w:p>
        </w:tc>
        <w:tc>
          <w:tcPr>
            <w:cnfStyle w:val="000000000000" w:firstRow="0" w:lastRow="0" w:firstColumn="0" w:lastColumn="0" w:oddVBand="0" w:evenVBand="0" w:oddHBand="0" w:evenHBand="0" w:firstRowFirstColumn="0" w:firstRowLastColumn="0" w:lastRowFirstColumn="0" w:lastRowLastColumn="0"/>
            <w:tcW w:w="4695" w:type="dxa"/>
            <w:tcBorders>
              <w:top w:val="single" w:color="156082" w:themeColor="accent1" w:sz="8"/>
              <w:left w:val="nil"/>
              <w:bottom w:val="single" w:color="156082" w:themeColor="accent1" w:sz="8"/>
              <w:right w:val="single" w:color="156082" w:themeColor="accent1" w:sz="8"/>
            </w:tcBorders>
            <w:shd w:val="clear" w:color="auto" w:fill="7191A8"/>
            <w:tcMar>
              <w:left w:w="108" w:type="dxa"/>
              <w:right w:w="108" w:type="dxa"/>
            </w:tcMar>
            <w:vAlign w:val="top"/>
          </w:tcPr>
          <w:p w:rsidR="7D207A45" w:rsidP="02C0F19D" w:rsidRDefault="7D207A45" w14:paraId="30439F7E" w14:textId="57434F4E">
            <w:pPr>
              <w:pStyle w:val="Normal"/>
              <w:suppressLineNumbers w:val="0"/>
              <w:bidi w:val="0"/>
              <w:spacing w:before="0" w:beforeAutospacing="off" w:after="0" w:afterAutospacing="off" w:line="240" w:lineRule="auto"/>
              <w:ind w:left="0" w:right="0"/>
              <w:jc w:val="left"/>
              <w:rPr>
                <w:rFonts w:ascii="Avenir Next LT Pro" w:hAnsi="Avenir Next LT Pro" w:eastAsia="Avenir Next LT Pro" w:cs="Avenir Next LT Pro"/>
                <w:b w:val="1"/>
                <w:bCs w:val="1"/>
                <w:color w:val="FFFFFF" w:themeColor="background1" w:themeTint="FF" w:themeShade="FF"/>
                <w:sz w:val="24"/>
                <w:szCs w:val="24"/>
              </w:rPr>
            </w:pPr>
            <w:r w:rsidRPr="02C0F19D" w:rsidR="7D207A45">
              <w:rPr>
                <w:rFonts w:ascii="Avenir Next LT Pro" w:hAnsi="Avenir Next LT Pro" w:eastAsia="Avenir Next LT Pro" w:cs="Avenir Next LT Pro"/>
                <w:b w:val="1"/>
                <w:bCs w:val="1"/>
                <w:color w:val="FFFFFF" w:themeColor="background1" w:themeTint="FF" w:themeShade="FF"/>
                <w:sz w:val="24"/>
                <w:szCs w:val="24"/>
              </w:rPr>
              <w:t>Why This Works</w:t>
            </w:r>
          </w:p>
        </w:tc>
      </w:tr>
      <w:tr w:rsidR="02C0F19D" w:rsidTr="02C0F19D" w14:paraId="38885D30">
        <w:trPr>
          <w:trHeight w:val="300"/>
        </w:trPr>
        <w:tc>
          <w:tcPr>
            <w:cnfStyle w:val="001000000000" w:firstRow="0" w:lastRow="0" w:firstColumn="1" w:lastColumn="0" w:oddVBand="0" w:evenVBand="0" w:oddHBand="0" w:evenHBand="0" w:firstRowFirstColumn="0" w:firstRowLastColumn="0" w:lastRowFirstColumn="0" w:lastRowLastColumn="0"/>
            <w:tcW w:w="466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7D207A45" w:rsidP="02C0F19D" w:rsidRDefault="7D207A45" w14:paraId="1F3EDA2C" w14:textId="64C1AEBC">
            <w:pPr>
              <w:spacing w:before="0" w:beforeAutospacing="off" w:after="0" w:afterAutospacing="off" w:line="240" w:lineRule="auto"/>
              <w:ind w:left="0" w:right="0"/>
              <w:jc w:val="left"/>
              <w:rPr>
                <w:rFonts w:ascii="Avenir Next LT Pro" w:hAnsi="Avenir Next LT Pro" w:eastAsia="Avenir Next LT Pro" w:cs="Avenir Next LT Pro"/>
                <w:b w:val="0"/>
                <w:bCs w:val="0"/>
                <w:i w:val="0"/>
                <w:iCs w:val="0"/>
                <w:sz w:val="24"/>
                <w:szCs w:val="24"/>
                <w:lang w:val="en-US"/>
              </w:rPr>
            </w:pPr>
            <w:r w:rsidRPr="02C0F19D" w:rsidR="7D207A45">
              <w:rPr>
                <w:rFonts w:ascii="Avenir Next LT Pro" w:hAnsi="Avenir Next LT Pro" w:eastAsia="Avenir Next LT Pro" w:cs="Avenir Next LT Pro"/>
                <w:b w:val="0"/>
                <w:bCs w:val="0"/>
                <w:i w:val="0"/>
                <w:iCs w:val="0"/>
                <w:sz w:val="24"/>
                <w:szCs w:val="24"/>
                <w:lang w:val="en-US"/>
              </w:rPr>
              <w:t>Can you tell me a bit more about that?</w:t>
            </w:r>
          </w:p>
          <w:p w:rsidR="02C0F19D" w:rsidP="02C0F19D" w:rsidRDefault="02C0F19D" w14:paraId="0260F81C" w14:textId="5B3E1420">
            <w:pPr>
              <w:pStyle w:val="Normal"/>
              <w:suppressLineNumbers w:val="0"/>
              <w:bidi w:val="0"/>
              <w:spacing w:before="0" w:beforeAutospacing="off" w:after="0" w:afterAutospacing="off" w:line="240" w:lineRule="auto"/>
              <w:ind w:left="0" w:right="0"/>
              <w:jc w:val="left"/>
              <w:rPr>
                <w:rFonts w:ascii="Avenir Next LT Pro" w:hAnsi="Avenir Next LT Pro" w:eastAsia="Avenir Next LT Pro" w:cs="Avenir Next LT Pro"/>
                <w:sz w:val="24"/>
                <w:szCs w:val="24"/>
              </w:rPr>
            </w:pPr>
          </w:p>
        </w:tc>
        <w:tc>
          <w:tcPr>
            <w:cnfStyle w:val="000000000000" w:firstRow="0" w:lastRow="0" w:firstColumn="0" w:lastColumn="0" w:oddVBand="0" w:evenVBand="0" w:oddHBand="0" w:evenHBand="0" w:firstRowFirstColumn="0" w:firstRowLastColumn="0" w:lastRowFirstColumn="0" w:lastRowLastColumn="0"/>
            <w:tcW w:w="469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7D207A45" w:rsidP="02C0F19D" w:rsidRDefault="7D207A45" w14:paraId="75DDF3E2" w14:textId="749BA5FD">
            <w:pPr>
              <w:rPr>
                <w:rFonts w:ascii="Avenir Next LT Pro" w:hAnsi="Avenir Next LT Pro" w:eastAsia="Avenir Next LT Pro" w:cs="Avenir Next LT Pro"/>
                <w:b w:val="0"/>
                <w:bCs w:val="0"/>
                <w:i w:val="0"/>
                <w:iCs w:val="0"/>
                <w:sz w:val="24"/>
                <w:szCs w:val="24"/>
                <w:lang w:val="en-US"/>
              </w:rPr>
            </w:pPr>
            <w:r w:rsidRPr="02C0F19D" w:rsidR="7D207A45">
              <w:rPr>
                <w:rFonts w:ascii="Avenir Next LT Pro" w:hAnsi="Avenir Next LT Pro" w:eastAsia="Avenir Next LT Pro" w:cs="Avenir Next LT Pro"/>
                <w:b w:val="0"/>
                <w:bCs w:val="0"/>
                <w:i w:val="0"/>
                <w:iCs w:val="0"/>
                <w:sz w:val="24"/>
                <w:szCs w:val="24"/>
                <w:lang w:val="en-US"/>
              </w:rPr>
              <w:t>Simple, open, and rarely feels intrusive</w:t>
            </w:r>
          </w:p>
          <w:p w:rsidR="02C0F19D" w:rsidP="02C0F19D" w:rsidRDefault="02C0F19D" w14:paraId="589230E8" w14:textId="2579A8A8">
            <w:pPr>
              <w:bidi w:val="0"/>
              <w:spacing w:before="0" w:beforeAutospacing="off" w:after="0" w:afterAutospacing="off"/>
              <w:rPr>
                <w:rFonts w:ascii="Avenir Next LT Pro" w:hAnsi="Avenir Next LT Pro" w:eastAsia="Avenir Next LT Pro" w:cs="Avenir Next LT Pro"/>
                <w:sz w:val="24"/>
                <w:szCs w:val="24"/>
              </w:rPr>
            </w:pPr>
          </w:p>
        </w:tc>
      </w:tr>
      <w:tr w:rsidR="02C0F19D" w:rsidTr="02C0F19D" w14:paraId="3455EC41">
        <w:trPr>
          <w:trHeight w:val="300"/>
        </w:trPr>
        <w:tc>
          <w:tcPr>
            <w:cnfStyle w:val="001000000000" w:firstRow="0" w:lastRow="0" w:firstColumn="1" w:lastColumn="0" w:oddVBand="0" w:evenVBand="0" w:oddHBand="0" w:evenHBand="0" w:firstRowFirstColumn="0" w:firstRowLastColumn="0" w:lastRowFirstColumn="0" w:lastRowLastColumn="0"/>
            <w:tcW w:w="466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7D207A45" w:rsidP="02C0F19D" w:rsidRDefault="7D207A45" w14:paraId="452E1CE8" w14:textId="1A0393EB">
            <w:pPr>
              <w:rPr>
                <w:rFonts w:ascii="Avenir Next LT Pro" w:hAnsi="Avenir Next LT Pro" w:eastAsia="Avenir Next LT Pro" w:cs="Avenir Next LT Pro"/>
                <w:b w:val="0"/>
                <w:bCs w:val="0"/>
                <w:i w:val="0"/>
                <w:iCs w:val="0"/>
                <w:sz w:val="24"/>
                <w:szCs w:val="24"/>
                <w:lang w:val="en-US"/>
              </w:rPr>
            </w:pPr>
            <w:r w:rsidRPr="02C0F19D" w:rsidR="7D207A45">
              <w:rPr>
                <w:rFonts w:ascii="Avenir Next LT Pro" w:hAnsi="Avenir Next LT Pro" w:eastAsia="Avenir Next LT Pro" w:cs="Avenir Next LT Pro"/>
                <w:b w:val="0"/>
                <w:bCs w:val="0"/>
                <w:i w:val="0"/>
                <w:iCs w:val="0"/>
                <w:sz w:val="24"/>
                <w:szCs w:val="24"/>
                <w:lang w:val="en-US"/>
              </w:rPr>
              <w:t>What did that feel like at the time?</w:t>
            </w:r>
          </w:p>
          <w:p w:rsidR="02C0F19D" w:rsidP="02C0F19D" w:rsidRDefault="02C0F19D" w14:paraId="4AC4203C" w14:textId="4F0C7849">
            <w:pPr>
              <w:pStyle w:val="Normal"/>
              <w:bidi w:val="0"/>
              <w:spacing w:line="240" w:lineRule="auto"/>
              <w:jc w:val="left"/>
              <w:rPr>
                <w:rFonts w:ascii="Avenir Next LT Pro" w:hAnsi="Avenir Next LT Pro" w:eastAsia="Avenir Next LT Pro" w:cs="Avenir Next LT Pro"/>
                <w:sz w:val="24"/>
                <w:szCs w:val="24"/>
              </w:rPr>
            </w:pPr>
          </w:p>
        </w:tc>
        <w:tc>
          <w:tcPr>
            <w:cnfStyle w:val="000000000000" w:firstRow="0" w:lastRow="0" w:firstColumn="0" w:lastColumn="0" w:oddVBand="0" w:evenVBand="0" w:oddHBand="0" w:evenHBand="0" w:firstRowFirstColumn="0" w:firstRowLastColumn="0" w:lastRowFirstColumn="0" w:lastRowLastColumn="0"/>
            <w:tcW w:w="469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7D207A45" w:rsidP="02C0F19D" w:rsidRDefault="7D207A45" w14:paraId="4420676E" w14:textId="60A115DD">
            <w:pPr>
              <w:rPr>
                <w:rFonts w:ascii="Avenir Next LT Pro" w:hAnsi="Avenir Next LT Pro" w:eastAsia="Avenir Next LT Pro" w:cs="Avenir Next LT Pro"/>
                <w:b w:val="0"/>
                <w:bCs w:val="0"/>
                <w:i w:val="0"/>
                <w:iCs w:val="0"/>
                <w:sz w:val="24"/>
                <w:szCs w:val="24"/>
                <w:lang w:val="en-US"/>
              </w:rPr>
            </w:pPr>
            <w:r w:rsidRPr="02C0F19D" w:rsidR="7D207A45">
              <w:rPr>
                <w:rFonts w:ascii="Avenir Next LT Pro" w:hAnsi="Avenir Next LT Pro" w:eastAsia="Avenir Next LT Pro" w:cs="Avenir Next LT Pro"/>
                <w:b w:val="0"/>
                <w:bCs w:val="0"/>
                <w:i w:val="0"/>
                <w:iCs w:val="0"/>
                <w:sz w:val="24"/>
                <w:szCs w:val="24"/>
                <w:lang w:val="en-US"/>
              </w:rPr>
              <w:t>Moves from fact to experience</w:t>
            </w:r>
          </w:p>
          <w:p w:rsidR="02C0F19D" w:rsidP="02C0F19D" w:rsidRDefault="02C0F19D" w14:paraId="07FA0127" w14:textId="4463D38E">
            <w:pPr>
              <w:pStyle w:val="Normal"/>
              <w:bidi w:val="0"/>
              <w:rPr>
                <w:rFonts w:ascii="Avenir Next LT Pro" w:hAnsi="Avenir Next LT Pro" w:eastAsia="Avenir Next LT Pro" w:cs="Avenir Next LT Pro"/>
                <w:sz w:val="24"/>
                <w:szCs w:val="24"/>
              </w:rPr>
            </w:pPr>
          </w:p>
        </w:tc>
      </w:tr>
      <w:tr w:rsidR="02C0F19D" w:rsidTr="02C0F19D" w14:paraId="54933668">
        <w:trPr>
          <w:trHeight w:val="300"/>
        </w:trPr>
        <w:tc>
          <w:tcPr>
            <w:cnfStyle w:val="001000000000" w:firstRow="0" w:lastRow="0" w:firstColumn="1" w:lastColumn="0" w:oddVBand="0" w:evenVBand="0" w:oddHBand="0" w:evenHBand="0" w:firstRowFirstColumn="0" w:firstRowLastColumn="0" w:lastRowFirstColumn="0" w:lastRowLastColumn="0"/>
            <w:tcW w:w="466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7D207A45" w:rsidP="02C0F19D" w:rsidRDefault="7D207A45" w14:paraId="3A320792" w14:textId="327F3DEF">
            <w:pPr>
              <w:rPr>
                <w:rFonts w:ascii="Avenir Next LT Pro" w:hAnsi="Avenir Next LT Pro" w:eastAsia="Avenir Next LT Pro" w:cs="Avenir Next LT Pro"/>
                <w:b w:val="0"/>
                <w:bCs w:val="0"/>
                <w:i w:val="0"/>
                <w:iCs w:val="0"/>
                <w:sz w:val="24"/>
                <w:szCs w:val="24"/>
                <w:lang w:val="en-US"/>
              </w:rPr>
            </w:pPr>
            <w:r w:rsidRPr="02C0F19D" w:rsidR="7D207A45">
              <w:rPr>
                <w:rFonts w:ascii="Avenir Next LT Pro" w:hAnsi="Avenir Next LT Pro" w:eastAsia="Avenir Next LT Pro" w:cs="Avenir Next LT Pro"/>
                <w:b w:val="0"/>
                <w:bCs w:val="0"/>
                <w:i w:val="0"/>
                <w:iCs w:val="0"/>
                <w:sz w:val="24"/>
                <w:szCs w:val="24"/>
                <w:lang w:val="en-US"/>
              </w:rPr>
              <w:t>Can you give me an example of what that looked like, outside of this session?</w:t>
            </w:r>
          </w:p>
          <w:p w:rsidR="02C0F19D" w:rsidP="02C0F19D" w:rsidRDefault="02C0F19D" w14:paraId="591C1F0A" w14:textId="5B9905EE">
            <w:pPr>
              <w:pStyle w:val="Normal"/>
              <w:bidi w:val="0"/>
              <w:rPr>
                <w:rFonts w:ascii="Avenir Next LT Pro" w:hAnsi="Avenir Next LT Pro" w:eastAsia="Avenir Next LT Pro" w:cs="Avenir Next LT Pro"/>
                <w:b w:val="0"/>
                <w:bCs w:val="0"/>
                <w:i w:val="0"/>
                <w:iCs w:val="0"/>
                <w:sz w:val="24"/>
                <w:szCs w:val="24"/>
                <w:lang w:val="en-US"/>
              </w:rPr>
            </w:pPr>
          </w:p>
        </w:tc>
        <w:tc>
          <w:tcPr>
            <w:cnfStyle w:val="000000000000" w:firstRow="0" w:lastRow="0" w:firstColumn="0" w:lastColumn="0" w:oddVBand="0" w:evenVBand="0" w:oddHBand="0" w:evenHBand="0" w:firstRowFirstColumn="0" w:firstRowLastColumn="0" w:lastRowFirstColumn="0" w:lastRowLastColumn="0"/>
            <w:tcW w:w="469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7D207A45" w:rsidP="02C0F19D" w:rsidRDefault="7D207A45" w14:paraId="01846CD6" w14:textId="240B8B67">
            <w:pPr>
              <w:rPr>
                <w:rFonts w:ascii="Avenir Next LT Pro" w:hAnsi="Avenir Next LT Pro" w:eastAsia="Avenir Next LT Pro" w:cs="Avenir Next LT Pro"/>
                <w:b w:val="0"/>
                <w:bCs w:val="0"/>
                <w:i w:val="0"/>
                <w:iCs w:val="0"/>
                <w:sz w:val="24"/>
                <w:szCs w:val="24"/>
                <w:lang w:val="en-US"/>
              </w:rPr>
            </w:pPr>
            <w:r w:rsidRPr="02C0F19D" w:rsidR="7D207A45">
              <w:rPr>
                <w:rFonts w:ascii="Avenir Next LT Pro" w:hAnsi="Avenir Next LT Pro" w:eastAsia="Avenir Next LT Pro" w:cs="Avenir Next LT Pro"/>
                <w:b w:val="0"/>
                <w:bCs w:val="0"/>
                <w:i w:val="0"/>
                <w:iCs w:val="0"/>
                <w:sz w:val="24"/>
                <w:szCs w:val="24"/>
                <w:lang w:val="en-US"/>
              </w:rPr>
              <w:t>Grounds the outcome in a real-world example</w:t>
            </w:r>
          </w:p>
          <w:p w:rsidR="02C0F19D" w:rsidP="02C0F19D" w:rsidRDefault="02C0F19D" w14:paraId="4FA4BFCA" w14:textId="0FAD5B43">
            <w:pPr>
              <w:pStyle w:val="Normal"/>
              <w:bidi w:val="0"/>
              <w:rPr>
                <w:rFonts w:ascii="Avenir Next LT Pro" w:hAnsi="Avenir Next LT Pro" w:eastAsia="Avenir Next LT Pro" w:cs="Avenir Next LT Pro"/>
                <w:sz w:val="24"/>
                <w:szCs w:val="24"/>
              </w:rPr>
            </w:pPr>
          </w:p>
        </w:tc>
      </w:tr>
      <w:tr w:rsidR="02C0F19D" w:rsidTr="02C0F19D" w14:paraId="1F03FC2D">
        <w:trPr>
          <w:trHeight w:val="300"/>
        </w:trPr>
        <w:tc>
          <w:tcPr>
            <w:cnfStyle w:val="001000000000" w:firstRow="0" w:lastRow="0" w:firstColumn="1" w:lastColumn="0" w:oddVBand="0" w:evenVBand="0" w:oddHBand="0" w:evenHBand="0" w:firstRowFirstColumn="0" w:firstRowLastColumn="0" w:lastRowFirstColumn="0" w:lastRowLastColumn="0"/>
            <w:tcW w:w="466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7D207A45" w:rsidP="02C0F19D" w:rsidRDefault="7D207A45" w14:paraId="03DFD01D" w14:textId="1FAD3FE5">
            <w:pPr>
              <w:rPr>
                <w:rFonts w:ascii="Avenir Next LT Pro" w:hAnsi="Avenir Next LT Pro" w:eastAsia="Avenir Next LT Pro" w:cs="Avenir Next LT Pro"/>
                <w:b w:val="0"/>
                <w:bCs w:val="0"/>
                <w:i w:val="0"/>
                <w:iCs w:val="0"/>
                <w:sz w:val="24"/>
                <w:szCs w:val="24"/>
                <w:lang w:val="en-US"/>
              </w:rPr>
            </w:pPr>
            <w:r w:rsidRPr="02C0F19D" w:rsidR="7D207A45">
              <w:rPr>
                <w:rFonts w:ascii="Avenir Next LT Pro" w:hAnsi="Avenir Next LT Pro" w:eastAsia="Avenir Next LT Pro" w:cs="Avenir Next LT Pro"/>
                <w:b w:val="0"/>
                <w:bCs w:val="0"/>
                <w:i w:val="0"/>
                <w:iCs w:val="0"/>
                <w:sz w:val="24"/>
                <w:szCs w:val="24"/>
                <w:lang w:val="en-US"/>
              </w:rPr>
              <w:t>What was different about it?</w:t>
            </w:r>
          </w:p>
          <w:p w:rsidR="02C0F19D" w:rsidP="02C0F19D" w:rsidRDefault="02C0F19D" w14:paraId="531E3B57" w14:textId="3ECDA96A">
            <w:pPr>
              <w:pStyle w:val="Normal"/>
              <w:bidi w:val="0"/>
              <w:rPr>
                <w:rFonts w:ascii="Avenir Next LT Pro" w:hAnsi="Avenir Next LT Pro" w:eastAsia="Avenir Next LT Pro" w:cs="Avenir Next LT Pro"/>
                <w:b w:val="0"/>
                <w:bCs w:val="0"/>
                <w:i w:val="0"/>
                <w:iCs w:val="0"/>
                <w:sz w:val="24"/>
                <w:szCs w:val="24"/>
                <w:lang w:val="en-US"/>
              </w:rPr>
            </w:pPr>
          </w:p>
        </w:tc>
        <w:tc>
          <w:tcPr>
            <w:cnfStyle w:val="000000000000" w:firstRow="0" w:lastRow="0" w:firstColumn="0" w:lastColumn="0" w:oddVBand="0" w:evenVBand="0" w:oddHBand="0" w:evenHBand="0" w:firstRowFirstColumn="0" w:firstRowLastColumn="0" w:lastRowFirstColumn="0" w:lastRowLastColumn="0"/>
            <w:tcW w:w="469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7D207A45" w:rsidP="02C0F19D" w:rsidRDefault="7D207A45" w14:paraId="0E4F062B" w14:textId="6CDB3AD5">
            <w:pPr>
              <w:rPr>
                <w:rFonts w:ascii="Avenir Next LT Pro" w:hAnsi="Avenir Next LT Pro" w:eastAsia="Avenir Next LT Pro" w:cs="Avenir Next LT Pro"/>
                <w:b w:val="0"/>
                <w:bCs w:val="0"/>
                <w:i w:val="0"/>
                <w:iCs w:val="0"/>
                <w:sz w:val="24"/>
                <w:szCs w:val="24"/>
                <w:lang w:val="en-US"/>
              </w:rPr>
            </w:pPr>
            <w:r w:rsidRPr="02C0F19D" w:rsidR="7D207A45">
              <w:rPr>
                <w:rFonts w:ascii="Avenir Next LT Pro" w:hAnsi="Avenir Next LT Pro" w:eastAsia="Avenir Next LT Pro" w:cs="Avenir Next LT Pro"/>
                <w:b w:val="0"/>
                <w:bCs w:val="0"/>
                <w:i w:val="0"/>
                <w:iCs w:val="0"/>
                <w:sz w:val="24"/>
                <w:szCs w:val="24"/>
                <w:lang w:val="en-US"/>
              </w:rPr>
              <w:t xml:space="preserve">Useful when someone says something was good or helpful but </w:t>
            </w:r>
            <w:r w:rsidRPr="02C0F19D" w:rsidR="7D207A45">
              <w:rPr>
                <w:rFonts w:ascii="Avenir Next LT Pro" w:hAnsi="Avenir Next LT Pro" w:eastAsia="Avenir Next LT Pro" w:cs="Avenir Next LT Pro"/>
                <w:b w:val="0"/>
                <w:bCs w:val="0"/>
                <w:i w:val="0"/>
                <w:iCs w:val="0"/>
                <w:sz w:val="24"/>
                <w:szCs w:val="24"/>
                <w:lang w:val="en-US"/>
              </w:rPr>
              <w:t>hasn't</w:t>
            </w:r>
            <w:r w:rsidRPr="02C0F19D" w:rsidR="7D207A45">
              <w:rPr>
                <w:rFonts w:ascii="Avenir Next LT Pro" w:hAnsi="Avenir Next LT Pro" w:eastAsia="Avenir Next LT Pro" w:cs="Avenir Next LT Pro"/>
                <w:b w:val="0"/>
                <w:bCs w:val="0"/>
                <w:i w:val="0"/>
                <w:iCs w:val="0"/>
                <w:sz w:val="24"/>
                <w:szCs w:val="24"/>
                <w:lang w:val="en-US"/>
              </w:rPr>
              <w:t xml:space="preserve"> said why</w:t>
            </w:r>
          </w:p>
          <w:p w:rsidR="02C0F19D" w:rsidP="02C0F19D" w:rsidRDefault="02C0F19D" w14:paraId="6A177EC0" w14:textId="1F774434">
            <w:pPr>
              <w:pStyle w:val="Normal"/>
              <w:bidi w:val="0"/>
              <w:rPr>
                <w:rFonts w:ascii="Avenir Next LT Pro" w:hAnsi="Avenir Next LT Pro" w:eastAsia="Avenir Next LT Pro" w:cs="Avenir Next LT Pro"/>
                <w:sz w:val="24"/>
                <w:szCs w:val="24"/>
              </w:rPr>
            </w:pPr>
          </w:p>
        </w:tc>
      </w:tr>
    </w:tbl>
    <w:p w:rsidR="20D70929" w:rsidP="02C0F19D" w:rsidRDefault="20D70929" w14:paraId="241E8F91" w14:textId="64DD27A1">
      <w:pPr>
        <w:bidi w:val="0"/>
        <w:spacing w:before="240" w:beforeAutospacing="off" w:after="240" w:afterAutospacing="off"/>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0D70929">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US"/>
        </w:rPr>
        <w:t>Sit with silence.</w:t>
      </w:r>
      <w:r w:rsidRPr="02C0F19D" w:rsidR="20D7092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Participants often fill a pause with more. Resist the urge to jump in with the next question straight away.</w:t>
      </w:r>
    </w:p>
    <w:p w:rsidR="20D70929" w:rsidP="02C0F19D" w:rsidRDefault="20D70929" w14:paraId="30604033" w14:textId="45466680">
      <w:pPr>
        <w:bidi w:val="0"/>
        <w:spacing w:before="240" w:beforeAutospacing="off" w:after="240" w:afterAutospacing="off"/>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0D70929">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US"/>
        </w:rPr>
        <w:t>Reflect back what they've said.</w:t>
      </w:r>
      <w:r w:rsidRPr="02C0F19D" w:rsidR="20D7092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Repeating a word or phrase back to someone — </w:t>
      </w:r>
      <w:r w:rsidRPr="02C0F19D" w:rsidR="20D70929">
        <w:rPr>
          <w:rFonts w:ascii="Avenir Next LT Pro" w:hAnsi="Avenir Next LT Pro" w:eastAsia="Avenir Next LT Pro" w:cs="Avenir Next LT Pro"/>
          <w:b w:val="0"/>
          <w:bCs w:val="0"/>
          <w:i w:val="1"/>
          <w:iCs w:val="1"/>
          <w:caps w:val="0"/>
          <w:smallCaps w:val="0"/>
          <w:noProof w:val="0"/>
          <w:color w:val="000000" w:themeColor="text1" w:themeTint="FF" w:themeShade="FF"/>
          <w:sz w:val="24"/>
          <w:szCs w:val="24"/>
          <w:lang w:val="en-US"/>
        </w:rPr>
        <w:t>"You said it felt lonely — can you tell me more about that?"</w:t>
      </w:r>
      <w:r w:rsidRPr="02C0F19D" w:rsidR="20D7092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 shows you've heard them and invites them to go further.</w:t>
      </w:r>
    </w:p>
    <w:p w:rsidR="20D70929" w:rsidP="02C0F19D" w:rsidRDefault="20D70929" w14:paraId="2AA0E1B7" w14:textId="7D251832">
      <w:pPr>
        <w:bidi w:val="0"/>
        <w:spacing w:before="240" w:beforeAutospacing="off" w:after="240" w:afterAutospacing="off"/>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0D70929">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US"/>
        </w:rPr>
        <w:t>Lower the stakes if needed.</w:t>
      </w:r>
      <w:r w:rsidRPr="02C0F19D" w:rsidR="20D7092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If someone seems guarded, step back from outcome-focused questions and start with something simpler: </w:t>
      </w:r>
      <w:r w:rsidRPr="02C0F19D" w:rsidR="20D70929">
        <w:rPr>
          <w:rFonts w:ascii="Avenir Next LT Pro" w:hAnsi="Avenir Next LT Pro" w:eastAsia="Avenir Next LT Pro" w:cs="Avenir Next LT Pro"/>
          <w:b w:val="0"/>
          <w:bCs w:val="0"/>
          <w:i w:val="1"/>
          <w:iCs w:val="1"/>
          <w:caps w:val="0"/>
          <w:smallCaps w:val="0"/>
          <w:noProof w:val="0"/>
          <w:color w:val="000000" w:themeColor="text1" w:themeTint="FF" w:themeShade="FF"/>
          <w:sz w:val="24"/>
          <w:szCs w:val="24"/>
          <w:lang w:val="en-US"/>
        </w:rPr>
        <w:t>"What do you normally get up to on a Tuesday?"</w:t>
      </w:r>
      <w:r w:rsidRPr="02C0F19D" w:rsidR="20D7092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or </w:t>
      </w:r>
      <w:r w:rsidRPr="02C0F19D" w:rsidR="20D70929">
        <w:rPr>
          <w:rFonts w:ascii="Avenir Next LT Pro" w:hAnsi="Avenir Next LT Pro" w:eastAsia="Avenir Next LT Pro" w:cs="Avenir Next LT Pro"/>
          <w:b w:val="0"/>
          <w:bCs w:val="0"/>
          <w:i w:val="1"/>
          <w:iCs w:val="1"/>
          <w:caps w:val="0"/>
          <w:smallCaps w:val="0"/>
          <w:noProof w:val="0"/>
          <w:color w:val="000000" w:themeColor="text1" w:themeTint="FF" w:themeShade="FF"/>
          <w:sz w:val="24"/>
          <w:szCs w:val="24"/>
          <w:lang w:val="en-US"/>
        </w:rPr>
        <w:t>"How did you first hear about this?"</w:t>
      </w:r>
      <w:r w:rsidRPr="02C0F19D" w:rsidR="20D7092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 xml:space="preserve"> A more relaxed conversation often finds its way to the good stuff naturally.</w:t>
      </w:r>
    </w:p>
    <w:p w:rsidR="20D70929" w:rsidP="02C0F19D" w:rsidRDefault="20D70929" w14:paraId="625E4D58" w14:textId="79E2C15D">
      <w:pPr>
        <w:bidi w:val="0"/>
        <w:spacing w:before="240" w:beforeAutospacing="off" w:after="240" w:afterAutospacing="off"/>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02C0F19D" w:rsidR="20D7092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t>If the conversation consistently yields short answers, it may be worth revisiting your question framing, or considering whether a different participant might tell the story more fully.</w:t>
      </w:r>
    </w:p>
    <w:p w:rsidR="02C0F19D" w:rsidP="02C0F19D" w:rsidRDefault="02C0F19D" w14:paraId="0A53C77A" w14:textId="0F5F1EC6">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2C0F19D" w:rsidP="02C0F19D" w:rsidRDefault="02C0F19D" w14:paraId="2FF444F9" w14:textId="5F93F784">
      <w:pPr>
        <w:pStyle w:val="IPOS1"/>
      </w:pPr>
    </w:p>
    <w:sectPr>
      <w:pgSz w:w="12240" w:h="15840" w:orient="portrait"/>
      <w:pgMar w:top="1440" w:right="1440" w:bottom="1440" w:left="1440" w:header="720" w:footer="720" w:gutter="0"/>
      <w:cols w:space="720"/>
      <w:docGrid w:linePitch="360"/>
      <w:headerReference w:type="default" r:id="Rc1eedcff74f2449c"/>
      <w:footerReference w:type="default" r:id="Rc77dcaf8456d40c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4F5E844" w:rsidTr="24F5E844" w14:paraId="0D219F28">
      <w:trPr>
        <w:trHeight w:val="300"/>
      </w:trPr>
      <w:tc>
        <w:tcPr>
          <w:tcW w:w="3120" w:type="dxa"/>
          <w:tcMar/>
        </w:tcPr>
        <w:p w:rsidR="24F5E844" w:rsidP="24F5E844" w:rsidRDefault="24F5E844" w14:paraId="79D71B4E" w14:textId="3173D278">
          <w:pPr>
            <w:pStyle w:val="Header"/>
            <w:bidi w:val="0"/>
            <w:ind w:left="-115"/>
            <w:jc w:val="left"/>
          </w:pPr>
        </w:p>
      </w:tc>
      <w:tc>
        <w:tcPr>
          <w:tcW w:w="3120" w:type="dxa"/>
          <w:tcMar/>
        </w:tcPr>
        <w:p w:rsidR="24F5E844" w:rsidP="24F5E844" w:rsidRDefault="24F5E844" w14:paraId="15145E13" w14:textId="0A322B65">
          <w:pPr>
            <w:pStyle w:val="Header"/>
            <w:bidi w:val="0"/>
            <w:jc w:val="center"/>
          </w:pPr>
        </w:p>
      </w:tc>
      <w:tc>
        <w:tcPr>
          <w:tcW w:w="3120" w:type="dxa"/>
          <w:tcMar/>
        </w:tcPr>
        <w:p w:rsidR="24F5E844" w:rsidP="24F5E844" w:rsidRDefault="24F5E844" w14:paraId="6DFB3E29" w14:textId="48204FA6">
          <w:pPr>
            <w:pStyle w:val="Header"/>
            <w:bidi w:val="0"/>
            <w:ind w:right="-115"/>
            <w:jc w:val="right"/>
          </w:pPr>
        </w:p>
      </w:tc>
    </w:tr>
  </w:tbl>
  <w:p w:rsidR="24F5E844" w:rsidP="24F5E844" w:rsidRDefault="24F5E844" w14:paraId="674318CC" w14:textId="7677882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360" w:type="dxa"/>
      <w:tblLook w:val="06A0" w:firstRow="1" w:lastRow="0" w:firstColumn="1" w:lastColumn="0" w:noHBand="1" w:noVBand="1"/>
    </w:tblPr>
    <w:tblGrid>
      <w:gridCol w:w="3660"/>
      <w:gridCol w:w="2580"/>
      <w:gridCol w:w="3120"/>
    </w:tblGrid>
    <w:tr w:rsidR="24F5E844" w:rsidTr="4B28CF93" w14:paraId="603FDB6F">
      <w:trPr>
        <w:trHeight w:val="300"/>
      </w:trPr>
      <w:tc>
        <w:tcPr>
          <w:tcW w:w="3660" w:type="dxa"/>
          <w:tcMar/>
        </w:tcPr>
        <w:p w:rsidR="24F5E844" w:rsidP="4B28CF93" w:rsidRDefault="24F5E844" w14:paraId="671D590F" w14:textId="4D0A0679">
          <w:pPr>
            <w:pStyle w:val="Header"/>
            <w:bidi w:val="0"/>
            <w:ind w:left="-115"/>
            <w:jc w:val="left"/>
            <w:rPr>
              <w:rFonts w:ascii="Avenir Next LT Pro" w:hAnsi="Avenir Next LT Pro" w:eastAsia="Avenir Next LT Pro" w:cs="Avenir Next LT Pro"/>
            </w:rPr>
          </w:pPr>
          <w:r w:rsidRPr="4B28CF93" w:rsidR="4B28CF93">
            <w:rPr>
              <w:rFonts w:ascii="Avenir Next LT Pro" w:hAnsi="Avenir Next LT Pro" w:eastAsia="Avenir Next LT Pro" w:cs="Avenir Next LT Pro"/>
              <w:noProof w:val="0"/>
              <w:lang w:val="en-GB"/>
            </w:rPr>
            <w:t xml:space="preserve">For more impact support, visit: </w:t>
          </w:r>
          <w:hyperlink r:id="Ra174277f5bc14654">
            <w:r w:rsidRPr="4B28CF93" w:rsidR="4B28CF93">
              <w:rPr>
                <w:rStyle w:val="Hyperlink"/>
                <w:rFonts w:ascii="Avenir Next LT Pro" w:hAnsi="Avenir Next LT Pro" w:eastAsia="Avenir Next LT Pro" w:cs="Avenir Next LT Pro"/>
                <w:noProof w:val="0"/>
                <w:lang w:val="en-GB"/>
              </w:rPr>
              <w:t>www.impact-partner.org</w:t>
            </w:r>
          </w:hyperlink>
        </w:p>
      </w:tc>
      <w:tc>
        <w:tcPr>
          <w:tcW w:w="2580" w:type="dxa"/>
          <w:tcMar/>
        </w:tcPr>
        <w:p w:rsidR="24F5E844" w:rsidP="24F5E844" w:rsidRDefault="24F5E844" w14:paraId="26D538AF" w14:textId="25F92169">
          <w:pPr>
            <w:pStyle w:val="Header"/>
            <w:bidi w:val="0"/>
            <w:jc w:val="center"/>
          </w:pPr>
        </w:p>
      </w:tc>
      <w:tc>
        <w:tcPr>
          <w:tcW w:w="3120" w:type="dxa"/>
          <w:tcMar/>
        </w:tcPr>
        <w:p w:rsidR="24F5E844" w:rsidP="24F5E844" w:rsidRDefault="24F5E844" w14:paraId="19DFFC2E" w14:textId="7489E24F">
          <w:pPr>
            <w:pStyle w:val="Header"/>
            <w:bidi w:val="0"/>
            <w:ind w:right="-115"/>
            <w:jc w:val="right"/>
          </w:pPr>
          <w:r w:rsidR="24F5E844">
            <w:drawing>
              <wp:anchor distT="0" distB="0" distL="114300" distR="114300" simplePos="0" relativeHeight="251658240" behindDoc="0" locked="0" layoutInCell="1" allowOverlap="1" wp14:editId="6F6D9567" wp14:anchorId="1943555D">
                <wp:simplePos x="0" y="0"/>
                <wp:positionH relativeFrom="column">
                  <wp:posOffset>1295400</wp:posOffset>
                </wp:positionH>
                <wp:positionV relativeFrom="paragraph">
                  <wp:posOffset>-9525</wp:posOffset>
                </wp:positionV>
                <wp:extent cx="657225" cy="657225"/>
                <wp:effectExtent l="0" t="0" r="0" b="0"/>
                <wp:wrapNone/>
                <wp:docPr id="21315553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31555329" name="Picture 213155532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6060996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657225" cy="657225"/>
                        </a:xfrm>
                        <a:prstGeom xmlns:a="http://schemas.openxmlformats.org/drawingml/2006/main" prst="rect">
                          <a:avLst xmlns:a="http://schemas.openxmlformats.org/drawingml/2006/main"/>
                        </a:prstGeom>
                      </pic:spPr>
                    </pic:pic>
                  </a:graphicData>
                </a:graphic>
                <wp14:sizeRelH relativeFrom="page">
                  <wp14:pctWidth>0</wp14:pctWidth>
                </wp14:sizeRelH>
                <wp14:sizeRelV relativeFrom="page">
                  <wp14:pctHeight>0</wp14:pctHeight>
                </wp14:sizeRelV>
              </wp:anchor>
            </w:drawing>
          </w:r>
        </w:p>
      </w:tc>
    </w:tr>
  </w:tbl>
  <w:p w:rsidR="24F5E844" w:rsidP="24F5E844" w:rsidRDefault="24F5E844" w14:paraId="1D04D6E9" w14:textId="02994F71">
    <w:pPr>
      <w:pStyle w:val="Header"/>
      <w:bidi w:val="0"/>
    </w:pPr>
  </w:p>
</w:hdr>
</file>

<file path=word/numbering.xml><?xml version="1.0" encoding="utf-8"?>
<w:numbering xmlns:w="http://schemas.openxmlformats.org/wordprocessingml/2006/main">
  <w:abstractNum xmlns:w="http://schemas.openxmlformats.org/wordprocessingml/2006/main" w:abstractNumId="17">
    <w:nsid w:val="787f31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eb593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b6489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b8df3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c358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a06dc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88458a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210f5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a2694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dada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5fac1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89744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320e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dbde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5fd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54fb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7526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18F41C"/>
    <w:rsid w:val="004D1CB5"/>
    <w:rsid w:val="00532C10"/>
    <w:rsid w:val="00616D34"/>
    <w:rsid w:val="00E3800D"/>
    <w:rsid w:val="02174976"/>
    <w:rsid w:val="022062E4"/>
    <w:rsid w:val="02C0F19D"/>
    <w:rsid w:val="02D2B0C8"/>
    <w:rsid w:val="035D8657"/>
    <w:rsid w:val="036EF237"/>
    <w:rsid w:val="0591611A"/>
    <w:rsid w:val="05F16384"/>
    <w:rsid w:val="05F4878A"/>
    <w:rsid w:val="07176513"/>
    <w:rsid w:val="073FEA7F"/>
    <w:rsid w:val="0848C7DF"/>
    <w:rsid w:val="08CDC7C2"/>
    <w:rsid w:val="096B0C36"/>
    <w:rsid w:val="0A043C05"/>
    <w:rsid w:val="0A3C6E09"/>
    <w:rsid w:val="0A8329A3"/>
    <w:rsid w:val="0B645343"/>
    <w:rsid w:val="0B699983"/>
    <w:rsid w:val="0C190DAB"/>
    <w:rsid w:val="0C2CBDF8"/>
    <w:rsid w:val="0E30EF90"/>
    <w:rsid w:val="0E6974AF"/>
    <w:rsid w:val="0E69FF7A"/>
    <w:rsid w:val="0E6B2068"/>
    <w:rsid w:val="0EE6E349"/>
    <w:rsid w:val="0F1CB7F5"/>
    <w:rsid w:val="10437AC0"/>
    <w:rsid w:val="1093D9DD"/>
    <w:rsid w:val="10CF5957"/>
    <w:rsid w:val="112968CA"/>
    <w:rsid w:val="119D7A2A"/>
    <w:rsid w:val="12155696"/>
    <w:rsid w:val="13095C3C"/>
    <w:rsid w:val="13C5A2FE"/>
    <w:rsid w:val="15613759"/>
    <w:rsid w:val="164E03B3"/>
    <w:rsid w:val="16EE6E1E"/>
    <w:rsid w:val="18A4F1BA"/>
    <w:rsid w:val="18C06995"/>
    <w:rsid w:val="18D045B4"/>
    <w:rsid w:val="195DD0B0"/>
    <w:rsid w:val="19AF8C3E"/>
    <w:rsid w:val="1A63AC7F"/>
    <w:rsid w:val="1ACA34C7"/>
    <w:rsid w:val="1C20A183"/>
    <w:rsid w:val="1CB65281"/>
    <w:rsid w:val="1E6E344F"/>
    <w:rsid w:val="1F2D1570"/>
    <w:rsid w:val="1F48B064"/>
    <w:rsid w:val="1FE13E5B"/>
    <w:rsid w:val="20663CD7"/>
    <w:rsid w:val="209A971E"/>
    <w:rsid w:val="20D70929"/>
    <w:rsid w:val="2126770C"/>
    <w:rsid w:val="221F90DD"/>
    <w:rsid w:val="23479A66"/>
    <w:rsid w:val="23D06FCD"/>
    <w:rsid w:val="24F5E844"/>
    <w:rsid w:val="24F95EA7"/>
    <w:rsid w:val="25FF131F"/>
    <w:rsid w:val="26374EC2"/>
    <w:rsid w:val="266BE029"/>
    <w:rsid w:val="27681737"/>
    <w:rsid w:val="27CB6806"/>
    <w:rsid w:val="2820D267"/>
    <w:rsid w:val="282CE2A2"/>
    <w:rsid w:val="28E8C462"/>
    <w:rsid w:val="2959666D"/>
    <w:rsid w:val="2AB3A3C1"/>
    <w:rsid w:val="2B158AB6"/>
    <w:rsid w:val="2B4858A1"/>
    <w:rsid w:val="2B4963AA"/>
    <w:rsid w:val="2B55A184"/>
    <w:rsid w:val="2BA4275F"/>
    <w:rsid w:val="2C6AD27A"/>
    <w:rsid w:val="2E70EEF6"/>
    <w:rsid w:val="2ECABA35"/>
    <w:rsid w:val="2ED943F0"/>
    <w:rsid w:val="2FCA8FD6"/>
    <w:rsid w:val="30473580"/>
    <w:rsid w:val="3127CD8E"/>
    <w:rsid w:val="313845D2"/>
    <w:rsid w:val="318320CF"/>
    <w:rsid w:val="331632EC"/>
    <w:rsid w:val="338E8C7B"/>
    <w:rsid w:val="34001A26"/>
    <w:rsid w:val="34B493B2"/>
    <w:rsid w:val="35605868"/>
    <w:rsid w:val="3618F41C"/>
    <w:rsid w:val="365E4013"/>
    <w:rsid w:val="369071B4"/>
    <w:rsid w:val="36DA96CF"/>
    <w:rsid w:val="377FDACB"/>
    <w:rsid w:val="37A9699B"/>
    <w:rsid w:val="38226CB9"/>
    <w:rsid w:val="386A3715"/>
    <w:rsid w:val="3885543B"/>
    <w:rsid w:val="388E0C37"/>
    <w:rsid w:val="3A9E3BFD"/>
    <w:rsid w:val="3AB88978"/>
    <w:rsid w:val="3CBB4EE4"/>
    <w:rsid w:val="3D2D0171"/>
    <w:rsid w:val="3D552268"/>
    <w:rsid w:val="3D605BB3"/>
    <w:rsid w:val="3E54059B"/>
    <w:rsid w:val="3EA4A325"/>
    <w:rsid w:val="3EC141CA"/>
    <w:rsid w:val="3F5E4C0C"/>
    <w:rsid w:val="4036352C"/>
    <w:rsid w:val="418FB559"/>
    <w:rsid w:val="41CDA151"/>
    <w:rsid w:val="41D14384"/>
    <w:rsid w:val="434565BB"/>
    <w:rsid w:val="43510D50"/>
    <w:rsid w:val="44AE46DE"/>
    <w:rsid w:val="44BB00B3"/>
    <w:rsid w:val="45124FD8"/>
    <w:rsid w:val="45594C78"/>
    <w:rsid w:val="45872782"/>
    <w:rsid w:val="45A44D42"/>
    <w:rsid w:val="46083F01"/>
    <w:rsid w:val="4615CBC8"/>
    <w:rsid w:val="46707D29"/>
    <w:rsid w:val="46FB4191"/>
    <w:rsid w:val="470EB22F"/>
    <w:rsid w:val="479D2561"/>
    <w:rsid w:val="479EDB5E"/>
    <w:rsid w:val="47E2462C"/>
    <w:rsid w:val="47E5C172"/>
    <w:rsid w:val="47F044B4"/>
    <w:rsid w:val="487ADD80"/>
    <w:rsid w:val="48C7A0E0"/>
    <w:rsid w:val="4A0BE011"/>
    <w:rsid w:val="4A627798"/>
    <w:rsid w:val="4B28CF93"/>
    <w:rsid w:val="4B98FCB4"/>
    <w:rsid w:val="4BAC4A4A"/>
    <w:rsid w:val="4C6BBFA9"/>
    <w:rsid w:val="4CE37EB6"/>
    <w:rsid w:val="4DB67242"/>
    <w:rsid w:val="4E300471"/>
    <w:rsid w:val="4E666D0A"/>
    <w:rsid w:val="4EE7D5C3"/>
    <w:rsid w:val="4F4575CB"/>
    <w:rsid w:val="5036E281"/>
    <w:rsid w:val="508CDFF4"/>
    <w:rsid w:val="50A944AC"/>
    <w:rsid w:val="5213A17F"/>
    <w:rsid w:val="540BAF7A"/>
    <w:rsid w:val="541B4163"/>
    <w:rsid w:val="545FD470"/>
    <w:rsid w:val="54D4C803"/>
    <w:rsid w:val="54E260E4"/>
    <w:rsid w:val="553847E4"/>
    <w:rsid w:val="55769142"/>
    <w:rsid w:val="55789C14"/>
    <w:rsid w:val="55C259D4"/>
    <w:rsid w:val="56133ED5"/>
    <w:rsid w:val="56545184"/>
    <w:rsid w:val="566422DD"/>
    <w:rsid w:val="56F111C8"/>
    <w:rsid w:val="57FE1EE4"/>
    <w:rsid w:val="58836DE4"/>
    <w:rsid w:val="5A0A447A"/>
    <w:rsid w:val="5A47870C"/>
    <w:rsid w:val="5A7BC00E"/>
    <w:rsid w:val="5B1673BF"/>
    <w:rsid w:val="5B8609CD"/>
    <w:rsid w:val="5B9273F6"/>
    <w:rsid w:val="5BC402DC"/>
    <w:rsid w:val="5D2A850D"/>
    <w:rsid w:val="5D3CB000"/>
    <w:rsid w:val="5DDE784D"/>
    <w:rsid w:val="5E71FC89"/>
    <w:rsid w:val="5F611331"/>
    <w:rsid w:val="5F832210"/>
    <w:rsid w:val="5FB148F9"/>
    <w:rsid w:val="603F6178"/>
    <w:rsid w:val="6062F13F"/>
    <w:rsid w:val="60B8043A"/>
    <w:rsid w:val="61052951"/>
    <w:rsid w:val="6183B746"/>
    <w:rsid w:val="634B5B20"/>
    <w:rsid w:val="6369E1C2"/>
    <w:rsid w:val="639D1536"/>
    <w:rsid w:val="63A3A8F3"/>
    <w:rsid w:val="64E854E0"/>
    <w:rsid w:val="6500F121"/>
    <w:rsid w:val="652FA075"/>
    <w:rsid w:val="662E6B09"/>
    <w:rsid w:val="664FBEE0"/>
    <w:rsid w:val="666017CB"/>
    <w:rsid w:val="666D9F05"/>
    <w:rsid w:val="6672031C"/>
    <w:rsid w:val="66AF36E5"/>
    <w:rsid w:val="674365EC"/>
    <w:rsid w:val="692CA590"/>
    <w:rsid w:val="694BAD7D"/>
    <w:rsid w:val="6A3161CE"/>
    <w:rsid w:val="6A37AC75"/>
    <w:rsid w:val="6A68D523"/>
    <w:rsid w:val="6A795E17"/>
    <w:rsid w:val="6AD00E99"/>
    <w:rsid w:val="6C43B179"/>
    <w:rsid w:val="6CD863C0"/>
    <w:rsid w:val="6D653F96"/>
    <w:rsid w:val="6D6AD158"/>
    <w:rsid w:val="6F1ED66E"/>
    <w:rsid w:val="6F442AFB"/>
    <w:rsid w:val="6F5AC1E5"/>
    <w:rsid w:val="70AB94D7"/>
    <w:rsid w:val="70D6D377"/>
    <w:rsid w:val="70D99F92"/>
    <w:rsid w:val="711F9B64"/>
    <w:rsid w:val="71E6EBA3"/>
    <w:rsid w:val="73397BB1"/>
    <w:rsid w:val="73A64237"/>
    <w:rsid w:val="755C9721"/>
    <w:rsid w:val="756EE70A"/>
    <w:rsid w:val="771EA573"/>
    <w:rsid w:val="7806E6AA"/>
    <w:rsid w:val="78850351"/>
    <w:rsid w:val="78D58186"/>
    <w:rsid w:val="7941D484"/>
    <w:rsid w:val="79B93346"/>
    <w:rsid w:val="7A27DC66"/>
    <w:rsid w:val="7B0C9B6A"/>
    <w:rsid w:val="7BCB7F3A"/>
    <w:rsid w:val="7C10A789"/>
    <w:rsid w:val="7C1D2E85"/>
    <w:rsid w:val="7C3E3E47"/>
    <w:rsid w:val="7C50BA78"/>
    <w:rsid w:val="7D109DBE"/>
    <w:rsid w:val="7D207A45"/>
    <w:rsid w:val="7D59F16F"/>
    <w:rsid w:val="7DCE2B55"/>
    <w:rsid w:val="7DF4F845"/>
    <w:rsid w:val="7E31431D"/>
    <w:rsid w:val="7FAFDBE6"/>
    <w:rsid w:val="7FEE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9FB5"/>
  <w15:chartTrackingRefBased/>
  <w15:docId w15:val="{C0D9F6D1-8216-4CBD-A28E-AC3EB647D6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24F5E844"/>
    <w:rPr>
      <w:noProof w:val="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4F5E844"/>
    <w:pPr>
      <w:spacing/>
      <w:ind w:left="720"/>
      <w:contextualSpacing/>
    </w:pPr>
  </w:style>
  <w:style w:type="paragraph" w:styleId="Heading3">
    <w:uiPriority w:val="9"/>
    <w:name w:val="heading 3"/>
    <w:basedOn w:val="Normal"/>
    <w:next w:val="Normal"/>
    <w:unhideWhenUsed/>
    <w:qFormat/>
    <w:rsid w:val="24F5E84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24F5E84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1">
    <w:uiPriority w:val="9"/>
    <w:name w:val="heading 1"/>
    <w:basedOn w:val="Normal"/>
    <w:next w:val="Normal"/>
    <w:qFormat/>
    <w:rsid w:val="24F5E84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24F5E844"/>
    <w:pPr>
      <w:tabs>
        <w:tab w:val="center" w:leader="none" w:pos="4680"/>
        <w:tab w:val="right" w:leader="none" w:pos="9360"/>
      </w:tabs>
      <w:spacing w:after="0" w:line="240" w:lineRule="auto"/>
    </w:pPr>
  </w:style>
  <w:style w:type="paragraph" w:styleId="Footer">
    <w:uiPriority w:val="99"/>
    <w:name w:val="footer"/>
    <w:basedOn w:val="Normal"/>
    <w:unhideWhenUsed/>
    <w:rsid w:val="24F5E844"/>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w:type="character" w:styleId="Hyperlink">
    <w:uiPriority w:val="99"/>
    <w:name w:val="Hyperlink"/>
    <w:basedOn w:val="DefaultParagraphFont"/>
    <w:unhideWhenUsed/>
    <w:rsid w:val="0F1CB7F5"/>
    <w:rPr>
      <w:color w:val="467886"/>
      <w:u w:val="single"/>
    </w:rPr>
  </w:style>
  <w:style w:type="paragraph" w:styleId="IPOS1" w:customStyle="true">
    <w:uiPriority w:val="1"/>
    <w:name w:val="IPOS1"/>
    <w:basedOn w:val="Normal"/>
    <w:link w:val="IPOS1Char"/>
    <w:qFormat/>
    <w:rsid w:val="27681737"/>
    <w:rPr>
      <w:rFonts w:ascii="Avenir Next LT Pro" w:hAnsi="Avenir Next LT Pro" w:eastAsia="Avenir Next LT Pro" w:cs="Avenir Next LT Pro"/>
      <w:color w:val="415569"/>
      <w:sz w:val="40"/>
      <w:szCs w:val="40"/>
    </w:rPr>
    <w:pPr>
      <w:keepNext w:val="1"/>
      <w:keepLines w:val="1"/>
      <w:spacing w:before="360" w:after="80"/>
      <w:outlineLvl w:val="0"/>
    </w:pPr>
  </w:style>
  <w:style w:type="character" w:styleId="IPOS1Char" w:customStyle="true">
    <w:name w:val="IPOS1 Char"/>
    <w:basedOn w:val="DefaultParagraphFont"/>
    <w:link w:val="IPOS1"/>
    <w:rsid w:val="27681737"/>
    <w:rPr>
      <w:rFonts w:ascii="Avenir Next LT Pro" w:hAnsi="Avenir Next LT Pro" w:eastAsia="Avenir Next LT Pro" w:cs="Avenir Next LT Pro"/>
      <w:noProof w:val="0"/>
      <w:color w:val="415569"/>
      <w:sz w:val="40"/>
      <w:szCs w:val="40"/>
      <w:lang w:val="en-GB"/>
    </w:rPr>
  </w:style>
  <w:style w:type="paragraph" w:styleId="IPOS2" w:customStyle="true">
    <w:uiPriority w:val="1"/>
    <w:name w:val="IPOS2"/>
    <w:basedOn w:val="Normal"/>
    <w:link w:val="IPOS2Char"/>
    <w:qFormat/>
    <w:rsid w:val="27681737"/>
    <w:rPr>
      <w:rFonts w:ascii="Avenir Next LT Pro" w:hAnsi="Avenir Next LT Pro" w:eastAsia="Avenir Next LT Pro" w:cs="Avenir Next LT Pro"/>
      <w:color w:val="415569"/>
      <w:sz w:val="32"/>
      <w:szCs w:val="32"/>
    </w:rPr>
    <w:pPr>
      <w:keepNext w:val="1"/>
      <w:keepLines w:val="1"/>
      <w:spacing w:before="160" w:after="80"/>
      <w:outlineLvl w:val="1"/>
    </w:pPr>
  </w:style>
  <w:style w:type="character" w:styleId="IPOS2Char" w:customStyle="true">
    <w:name w:val="IPOS2 Char"/>
    <w:basedOn w:val="DefaultParagraphFont"/>
    <w:link w:val="IPOS2"/>
    <w:rsid w:val="27681737"/>
    <w:rPr>
      <w:rFonts w:ascii="Avenir Next LT Pro" w:hAnsi="Avenir Next LT Pro" w:eastAsia="Avenir Next LT Pro" w:cs="Avenir Next LT Pro"/>
      <w:noProof w:val="0"/>
      <w:color w:val="415569"/>
      <w:sz w:val="32"/>
      <w:szCs w:val="32"/>
      <w:lang w:val="en-GB"/>
    </w:r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themeColor="accent1"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w:type="paragraph" w:styleId="IPOS-body" w:customStyle="true">
    <w:uiPriority w:val="1"/>
    <w:name w:val="IPOS - body"/>
    <w:basedOn w:val="Normal"/>
    <w:link w:val="IPOS-bodyChar"/>
    <w:qFormat/>
    <w:rsid w:val="05F4878A"/>
    <w:rPr>
      <w:rFonts w:ascii="Avenir Next LT Pro" w:hAnsi="Avenir Next LT Pro" w:eastAsia="Avenir Next LT Pro" w:cs="Avenir Next LT Pro"/>
      <w:sz w:val="24"/>
      <w:szCs w:val="24"/>
    </w:rPr>
    <w:pPr>
      <w:bidi w:val="0"/>
    </w:pPr>
  </w:style>
  <w:style w:type="character" w:styleId="IPOS-bodyChar" w:customStyle="true">
    <w:name w:val="IPOS - body Char"/>
    <w:basedOn w:val="DefaultParagraphFont"/>
    <w:link w:val="IPOS-body"/>
    <w:rsid w:val="05F4878A"/>
    <w:rPr>
      <w:rFonts w:ascii="Avenir Next LT Pro" w:hAnsi="Avenir Next LT Pro" w:eastAsia="Avenir Next LT Pro" w:cs="Avenir Next LT Pro"/>
      <w:noProof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eedcff74f2449c" /><Relationship Type="http://schemas.openxmlformats.org/officeDocument/2006/relationships/footer" Target="footer.xml" Id="Rc77dcaf8456d40c7" /><Relationship Type="http://schemas.openxmlformats.org/officeDocument/2006/relationships/numbering" Target="numbering.xml" Id="Rdabac4c12e2345ed" /></Relationships>
</file>

<file path=word/_rels/header.xml.rels>&#65279;<?xml version="1.0" encoding="utf-8"?><Relationships xmlns="http://schemas.openxmlformats.org/package/2006/relationships"><Relationship Type="http://schemas.openxmlformats.org/officeDocument/2006/relationships/image" Target="/media/image.png" Id="rId760609965" /><Relationship Type="http://schemas.openxmlformats.org/officeDocument/2006/relationships/hyperlink" Target="https://www.impact-partner.org" TargetMode="External" Id="Ra174277f5bc146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59C2C5290E344DB00413476EE433F6" ma:contentTypeVersion="10" ma:contentTypeDescription="Create a new document." ma:contentTypeScope="" ma:versionID="1bf770084ea735f97c5f30c9d6f3e7b3">
  <xsd:schema xmlns:xsd="http://www.w3.org/2001/XMLSchema" xmlns:xs="http://www.w3.org/2001/XMLSchema" xmlns:p="http://schemas.microsoft.com/office/2006/metadata/properties" xmlns:ns2="407fd524-41e6-4747-bac5-ef7c40e3eb04" xmlns:ns3="2182f94a-d673-4b0f-a0bf-f68916eab0c4" targetNamespace="http://schemas.microsoft.com/office/2006/metadata/properties" ma:root="true" ma:fieldsID="d741732a6c91f6f5d01c0475310d97aa" ns2:_="" ns3:_="">
    <xsd:import namespace="407fd524-41e6-4747-bac5-ef7c40e3eb04"/>
    <xsd:import namespace="2182f94a-d673-4b0f-a0bf-f68916eab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fd524-41e6-4747-bac5-ef7c40e3e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a5fcf5-0df9-4204-b8b3-aedc31a076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2f94a-d673-4b0f-a0bf-f68916eab0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7a6b72-349c-40bc-8cf4-39982d7c784d}" ma:internalName="TaxCatchAll" ma:showField="CatchAllData" ma:web="2182f94a-d673-4b0f-a0bf-f68916eab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82f94a-d673-4b0f-a0bf-f68916eab0c4" xsi:nil="true"/>
    <lcf76f155ced4ddcb4097134ff3c332f xmlns="407fd524-41e6-4747-bac5-ef7c40e3e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FE4291-3FB3-4585-A6CF-667ECF600491}"/>
</file>

<file path=customXml/itemProps2.xml><?xml version="1.0" encoding="utf-8"?>
<ds:datastoreItem xmlns:ds="http://schemas.openxmlformats.org/officeDocument/2006/customXml" ds:itemID="{1952193F-C26E-4126-A81A-7D73E32FD12D}"/>
</file>

<file path=customXml/itemProps3.xml><?xml version="1.0" encoding="utf-8"?>
<ds:datastoreItem xmlns:ds="http://schemas.openxmlformats.org/officeDocument/2006/customXml" ds:itemID="{CC311470-F06C-4B64-B2E6-E6C8612D1D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Laband</dc:creator>
  <keywords/>
  <dc:description/>
  <lastModifiedBy>Chris Laband</lastModifiedBy>
  <dcterms:created xsi:type="dcterms:W3CDTF">2026-04-27T15:37:08.0000000Z</dcterms:created>
  <dcterms:modified xsi:type="dcterms:W3CDTF">2026-05-29T14:51:01.9798525Z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0x0101008C59C2C5290E344DB00413476EE433F6</vt:lpwstr>
  </property>
  <property fmtid="{D5CDD505-2E9C-101B-9397-08002B2CF9AE}" pid="3" name="MediaServiceImageTags">
    <vt:lpwstr/>
  </property>
</Properties>
</file>