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E7C4C8" w:rsidP="2415C17F" w:rsidRDefault="6DE7C4C8" w14:paraId="4DFE5251" w14:textId="2CC534BF">
      <w:pPr>
        <w:pStyle w:val="IPOS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noProof w:val="0"/>
          <w:lang w:val="en-GB"/>
        </w:rPr>
      </w:pPr>
      <w:r w:rsidRPr="2415C17F" w:rsidR="6DE7C4C8">
        <w:rPr>
          <w:noProof w:val="0"/>
          <w:lang w:val="en-GB"/>
        </w:rPr>
        <w:t>The Marketing &amp; Branding Rhythm</w:t>
      </w:r>
    </w:p>
    <w:p w:rsidR="0CDA3587" w:rsidP="2415C17F" w:rsidRDefault="0CDA3587" w14:paraId="41AD5EE0" w14:textId="3556766E">
      <w:pPr>
        <w:pStyle w:val="IPOS2"/>
        <w:keepNext w:val="1"/>
        <w:keepLines w:val="1"/>
        <w:bidi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r w:rsidRPr="2415C17F" w:rsidR="0CDA3587">
        <w:rPr>
          <w:noProof w:val="0"/>
          <w:lang w:val="en-GB"/>
        </w:rPr>
        <w:t>Why You Need This System</w:t>
      </w:r>
    </w:p>
    <w:p w:rsidR="0CDA3587" w:rsidP="2415C17F" w:rsidRDefault="0CDA3587" w14:paraId="7C97C1EC" w14:textId="470B63B9">
      <w:pPr>
        <w:pStyle w:val="IPOS-body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noProof w:val="0"/>
          <w:lang w:val="en-GB"/>
        </w:rPr>
        <w:t>Marketing isn’t just about making things look nice. It’s about making your project the obvious solution to a specific problem. By filling in these two pages, you create a clear plan for your organisation. This makes it easier to:</w:t>
      </w:r>
    </w:p>
    <w:p w:rsidR="0CDA3587" w:rsidP="2415C17F" w:rsidRDefault="0CDA3587" w14:paraId="3321CB9E" w14:textId="62C09557">
      <w:pPr>
        <w:pStyle w:val="IPOS-body"/>
        <w:numPr>
          <w:ilvl w:val="0"/>
          <w:numId w:val="17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Finally fill your groups:</w:t>
      </w:r>
      <w:r w:rsidRPr="2415C17F" w:rsidR="0CDA3587">
        <w:rPr>
          <w:noProof w:val="0"/>
          <w:lang w:val="en-GB"/>
        </w:rPr>
        <w:t xml:space="preserve"> Use the right photos and words to make people feel safe and excited to turn up.</w:t>
      </w:r>
    </w:p>
    <w:p w:rsidR="0CDA3587" w:rsidP="2415C17F" w:rsidRDefault="0CDA3587" w14:paraId="7A5EF7F9" w14:textId="33668389">
      <w:pPr>
        <w:pStyle w:val="IPOS-body"/>
        <w:numPr>
          <w:ilvl w:val="0"/>
          <w:numId w:val="17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Save time on social media:</w:t>
      </w:r>
      <w:r w:rsidRPr="2415C17F" w:rsidR="0CDA3587">
        <w:rPr>
          <w:b w:val="1"/>
          <w:bCs w:val="1"/>
          <w:noProof w:val="0"/>
          <w:lang w:val="en-GB"/>
        </w:rPr>
        <w:t xml:space="preserve"> </w:t>
      </w:r>
      <w:r w:rsidRPr="2415C17F" w:rsidR="0CDA3587">
        <w:rPr>
          <w:noProof w:val="0"/>
          <w:lang w:val="en-GB"/>
        </w:rPr>
        <w:t>Stop guessing what to post and start using a repeatable formula.</w:t>
      </w:r>
    </w:p>
    <w:p w:rsidR="0CDA3587" w:rsidP="2415C17F" w:rsidRDefault="0CDA3587" w14:paraId="2BB2BF0B" w14:textId="6FA84311">
      <w:pPr>
        <w:pStyle w:val="IPOS-body"/>
        <w:numPr>
          <w:ilvl w:val="0"/>
          <w:numId w:val="17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Build trust</w:t>
      </w:r>
      <w:r w:rsidRPr="2415C17F" w:rsidR="0CDA3587">
        <w:rPr>
          <w:noProof w:val="0"/>
          <w:lang w:val="en-GB"/>
        </w:rPr>
        <w:t>:</w:t>
      </w:r>
      <w:r w:rsidRPr="2415C17F" w:rsidR="0CDA3587">
        <w:rPr>
          <w:noProof w:val="0"/>
          <w:lang w:val="en-GB"/>
        </w:rPr>
        <w:t xml:space="preserve"> By being consistent, people will recognise and remember your work.</w:t>
      </w:r>
    </w:p>
    <w:p w:rsidR="0CDA3587" w:rsidP="2415C17F" w:rsidRDefault="0CDA3587" w14:paraId="5A6AC047" w14:textId="64262B95">
      <w:pPr>
        <w:pStyle w:val="IPOS2"/>
        <w:keepNext w:val="1"/>
        <w:keepLines w:val="1"/>
        <w:bidi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r w:rsidRPr="2415C17F" w:rsidR="0CDA3587">
        <w:rPr>
          <w:noProof w:val="0"/>
          <w:lang w:val="en-GB"/>
        </w:rPr>
        <w:t>Focus On The "So What?"</w:t>
      </w:r>
    </w:p>
    <w:p w:rsidR="0CDA3587" w:rsidP="2415C17F" w:rsidRDefault="0CDA3587" w14:paraId="3FCDE6CC" w14:textId="2027733E">
      <w:pPr>
        <w:pStyle w:val="IPOS-body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noProof w:val="0"/>
          <w:lang w:val="en-GB"/>
        </w:rPr>
        <w:t xml:space="preserve">Many groups talk about what they do (Activities) or how many people showed up (Numbers). While these matter, they </w:t>
      </w:r>
      <w:r w:rsidRPr="2415C17F" w:rsidR="0CDA3587">
        <w:rPr>
          <w:noProof w:val="0"/>
          <w:lang w:val="en-GB"/>
        </w:rPr>
        <w:t>don't</w:t>
      </w:r>
      <w:r w:rsidRPr="2415C17F" w:rsidR="0CDA3587">
        <w:rPr>
          <w:noProof w:val="0"/>
          <w:lang w:val="en-GB"/>
        </w:rPr>
        <w:t xml:space="preserve"> prove your project works. To grow, you must talk about Outcomes: the actual change in a person’s life because of your work.</w:t>
      </w:r>
    </w:p>
    <w:p w:rsidR="0CDA3587" w:rsidP="2415C17F" w:rsidRDefault="0CDA3587" w14:paraId="73610AF7" w14:textId="450B0DCE">
      <w:pPr>
        <w:pStyle w:val="IPOS-body"/>
        <w:numPr>
          <w:ilvl w:val="0"/>
          <w:numId w:val="16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noProof w:val="0"/>
          <w:lang w:val="en-GB"/>
        </w:rPr>
        <w:t>Instead of:</w:t>
      </w:r>
      <w:r w:rsidRPr="2415C17F" w:rsidR="0CDA3587">
        <w:rPr>
          <w:noProof w:val="0"/>
          <w:lang w:val="en-GB"/>
        </w:rPr>
        <w:t xml:space="preserve"> "We ran a gardening club for 10 people."</w:t>
      </w:r>
    </w:p>
    <w:p w:rsidR="0CDA3587" w:rsidP="2415C17F" w:rsidRDefault="0CDA3587" w14:paraId="5D44D3DE" w14:textId="5E17FD83">
      <w:pPr>
        <w:pStyle w:val="IPOS-body"/>
        <w:numPr>
          <w:ilvl w:val="0"/>
          <w:numId w:val="16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noProof w:val="0"/>
          <w:lang w:val="en-GB"/>
        </w:rPr>
        <w:t>Try:</w:t>
      </w:r>
      <w:r w:rsidRPr="2415C17F" w:rsidR="0CDA3587">
        <w:rPr>
          <w:noProof w:val="0"/>
          <w:lang w:val="en-GB"/>
        </w:rPr>
        <w:t xml:space="preserve"> "10 people feel </w:t>
      </w:r>
      <w:r w:rsidRPr="2415C17F" w:rsidR="0CDA3587">
        <w:rPr>
          <w:noProof w:val="0"/>
          <w:lang w:val="en-GB"/>
        </w:rPr>
        <w:t xml:space="preserve">more connected </w:t>
      </w:r>
      <w:r w:rsidRPr="2415C17F" w:rsidR="0CDA3587">
        <w:rPr>
          <w:noProof w:val="0"/>
          <w:lang w:val="en-GB"/>
        </w:rPr>
        <w:t>because they joined our gardening club."</w:t>
      </w:r>
    </w:p>
    <w:p w:rsidR="0CDA3587" w:rsidP="2415C17F" w:rsidRDefault="0CDA3587" w14:paraId="6C47FE7E" w14:textId="7A967F6F">
      <w:pPr>
        <w:pStyle w:val="IPOS2"/>
        <w:keepNext w:val="1"/>
        <w:keepLines w:val="1"/>
        <w:bidi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r w:rsidRPr="2415C17F" w:rsidR="0CDA3587">
        <w:rPr>
          <w:noProof w:val="0"/>
          <w:lang w:val="en-GB"/>
        </w:rPr>
        <w:t>How To Use This Tool</w:t>
      </w:r>
    </w:p>
    <w:p w:rsidR="0CDA3587" w:rsidP="2415C17F" w:rsidRDefault="0CDA3587" w14:paraId="1DC63FB9" w14:textId="64B3E4D2">
      <w:pPr>
        <w:pStyle w:val="IPOS-body"/>
        <w:numPr>
          <w:ilvl w:val="0"/>
          <w:numId w:val="15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Work through the boxes:</w:t>
      </w:r>
      <w:r w:rsidRPr="2415C17F" w:rsidR="0CDA3587">
        <w:rPr>
          <w:b w:val="1"/>
          <w:bCs w:val="1"/>
          <w:noProof w:val="0"/>
          <w:lang w:val="en-GB"/>
        </w:rPr>
        <w:t xml:space="preserve"> </w:t>
      </w:r>
      <w:r w:rsidRPr="2415C17F" w:rsidR="0CDA3587">
        <w:rPr>
          <w:noProof w:val="0"/>
          <w:lang w:val="en-GB"/>
        </w:rPr>
        <w:t>Complete the Branding (The Look) and Marketing (The Message) pages.</w:t>
      </w:r>
    </w:p>
    <w:p w:rsidR="0CDA3587" w:rsidP="2415C17F" w:rsidRDefault="0CDA3587" w14:paraId="35B76493" w14:textId="6086C551">
      <w:pPr>
        <w:pStyle w:val="IPOS-body"/>
        <w:numPr>
          <w:ilvl w:val="0"/>
          <w:numId w:val="15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Be Specific:</w:t>
      </w:r>
      <w:r w:rsidRPr="2415C17F" w:rsidR="0CDA3587">
        <w:rPr>
          <w:b w:val="1"/>
          <w:bCs w:val="1"/>
          <w:noProof w:val="0"/>
          <w:lang w:val="en-GB"/>
        </w:rPr>
        <w:t xml:space="preserve"> </w:t>
      </w:r>
      <w:r w:rsidRPr="2415C17F" w:rsidR="0CDA3587">
        <w:rPr>
          <w:noProof w:val="0"/>
          <w:lang w:val="en-GB"/>
        </w:rPr>
        <w:t>If you try to talk to everyone, you end up talking to no one. Pick one specific person and one specific problem.</w:t>
      </w:r>
    </w:p>
    <w:p w:rsidR="0CDA3587" w:rsidP="2415C17F" w:rsidRDefault="0CDA3587" w14:paraId="24F25D0A" w14:textId="3F0410B3">
      <w:pPr>
        <w:pStyle w:val="IPOS-body"/>
        <w:numPr>
          <w:ilvl w:val="0"/>
          <w:numId w:val="15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The Rule of 8-12:</w:t>
      </w:r>
      <w:r w:rsidRPr="2415C17F" w:rsidR="0CDA3587">
        <w:rPr>
          <w:b w:val="1"/>
          <w:bCs w:val="1"/>
          <w:noProof w:val="0"/>
          <w:lang w:val="en-GB"/>
        </w:rPr>
        <w:t xml:space="preserve"> </w:t>
      </w:r>
      <w:r w:rsidRPr="2415C17F" w:rsidR="0CDA3587">
        <w:rPr>
          <w:noProof w:val="0"/>
          <w:lang w:val="en-GB"/>
        </w:rPr>
        <w:t>Don't change your message every week. People need to see your "One-Liner" 8-12 times before they trust it.</w:t>
      </w:r>
    </w:p>
    <w:p w:rsidR="0CDA3587" w:rsidP="2415C17F" w:rsidRDefault="0CDA3587" w14:paraId="7FD98919" w14:textId="533D9774">
      <w:pPr>
        <w:pStyle w:val="IPOS-body"/>
        <w:numPr>
          <w:ilvl w:val="0"/>
          <w:numId w:val="15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0CDA3587">
        <w:rPr>
          <w:b w:val="1"/>
          <w:bCs w:val="1"/>
          <w:noProof w:val="0"/>
          <w:lang w:val="en-GB"/>
        </w:rPr>
        <w:t>Refer Back:</w:t>
      </w:r>
      <w:r w:rsidRPr="2415C17F" w:rsidR="0CDA3587">
        <w:rPr>
          <w:noProof w:val="0"/>
          <w:lang w:val="en-GB"/>
        </w:rPr>
        <w:t xml:space="preserve"> Every time you make a flyer, write a post, or talk to a funder, check it against your system. If it doesn't match, don't send it.</w:t>
      </w:r>
    </w:p>
    <w:p w:rsidR="2415C17F" w:rsidP="2415C17F" w:rsidRDefault="2415C17F" w14:paraId="175B7686" w14:textId="3F1A13E2">
      <w:pPr>
        <w:pStyle w:val="IPOS-body"/>
        <w:bidi w:val="0"/>
        <w:rPr>
          <w:noProof w:val="0"/>
          <w:lang w:val="en-GB"/>
        </w:rPr>
      </w:pPr>
    </w:p>
    <w:p w:rsidR="545FD470" w:rsidP="27681737" w:rsidRDefault="545FD470" w14:paraId="17FF0FA8" w14:textId="07BA7BE5">
      <w:pPr>
        <w:pStyle w:val="Normal"/>
        <w:rPr>
          <w:rFonts w:ascii="Avenir Next LT Pro" w:hAnsi="Avenir Next LT Pro" w:eastAsia="Avenir Next LT Pro" w:cs="Avenir Next LT Pro"/>
        </w:rPr>
      </w:pPr>
    </w:p>
    <w:p w:rsidR="545FD470" w:rsidP="27681737" w:rsidRDefault="545FD470" w14:paraId="3955CBD5" w14:textId="636BD426">
      <w:pPr>
        <w:suppressLineNumbers w:val="0"/>
        <w:spacing w:before="360" w:beforeAutospacing="off" w:after="80" w:afterAutospacing="off" w:line="279" w:lineRule="auto"/>
        <w:ind/>
        <w:rPr>
          <w:rFonts w:ascii="Avenir Next LT Pro" w:hAnsi="Avenir Next LT Pro" w:eastAsia="Avenir Next LT Pro" w:cs="Avenir Next LT Pro"/>
        </w:rPr>
      </w:pPr>
      <w:r w:rsidRPr="2415C17F">
        <w:rPr>
          <w:rFonts w:ascii="Avenir Next LT Pro" w:hAnsi="Avenir Next LT Pro" w:eastAsia="Avenir Next LT Pro" w:cs="Avenir Next LT Pro"/>
        </w:rPr>
        <w:br w:type="page"/>
      </w:r>
    </w:p>
    <w:p w:rsidR="1623C24A" w:rsidP="2415C17F" w:rsidRDefault="1623C24A" w14:paraId="67A8CA0F" w14:textId="756BAA3E">
      <w:pPr>
        <w:pStyle w:val="IPOS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1623C24A">
        <w:rPr/>
        <w:t>Branding Plan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4B28CF93" w:rsidTr="2415C17F" w14:paraId="2079D8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04D1CB5" w:rsidP="2415C17F" w:rsidRDefault="004D1CB5" w14:paraId="2A3E7684" w14:textId="5AEF1B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0A4B63B0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Question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004D1CB5" w:rsidP="2415C17F" w:rsidRDefault="004D1CB5" w14:paraId="4C905F7E" w14:textId="649382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0A4B63B0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Answer</w:t>
            </w:r>
          </w:p>
        </w:tc>
      </w:tr>
      <w:tr w:rsidR="4B28CF93" w:rsidTr="2415C17F" w14:paraId="1493E8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04D1CB5" w:rsidP="2415C17F" w:rsidRDefault="004D1CB5" w14:paraId="1EA2B3AD" w14:textId="1057BC0C">
            <w:pPr>
              <w:pStyle w:val="IPOS-body"/>
              <w:bidi w:val="0"/>
              <w:rPr>
                <w:rFonts w:ascii="Avenir Next LT Pro" w:hAnsi="Avenir Next LT Pro" w:eastAsia="Avenir Next LT Pro" w:cs="Avenir Next LT Pro"/>
                <w:noProof w:val="0"/>
                <w:sz w:val="24"/>
                <w:szCs w:val="24"/>
                <w:lang w:val="en-GB"/>
              </w:rPr>
            </w:pPr>
            <w:r w:rsidRPr="2415C17F" w:rsidR="0A4B63B0">
              <w:rPr>
                <w:noProof w:val="0"/>
                <w:lang w:val="en-GB"/>
              </w:rPr>
              <w:t>What is the primary emotion someone should feel after interacting with your project?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004D1CB5" w:rsidP="2C6AD27A" w:rsidRDefault="004D1CB5" w14:paraId="0F5B9DF7" w14:textId="2916AFA7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4B28CF93" w:rsidTr="2415C17F" w14:paraId="0BE1C8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28CF93" w:rsidP="2415C17F" w:rsidRDefault="4B28CF93" w14:paraId="3C379481" w14:textId="0AB4AC40">
            <w:pPr>
              <w:pStyle w:val="IPOS-body"/>
              <w:bidi w:val="0"/>
              <w:rPr>
                <w:rFonts w:ascii="Avenir Next LT Pro" w:hAnsi="Avenir Next LT Pro" w:eastAsia="Avenir Next LT Pro" w:cs="Avenir Next LT Pro"/>
                <w:noProof w:val="0"/>
                <w:sz w:val="24"/>
                <w:szCs w:val="24"/>
                <w:lang w:val="en-GB"/>
              </w:rPr>
            </w:pPr>
            <w:r w:rsidRPr="2415C17F" w:rsidR="40E0EB5C">
              <w:rPr>
                <w:noProof w:val="0"/>
                <w:lang w:val="en-GB"/>
              </w:rPr>
              <w:t>Do you want to be seen as a "Professional Expert" or "Friendly Peer"?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B28CF93" w:rsidP="2C6AD27A" w:rsidRDefault="4B28CF93" w14:paraId="2CAC90D0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00B1C4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0E0EB5C" w:rsidP="2415C17F" w:rsidRDefault="40E0EB5C" w14:paraId="112EAAFF" w14:textId="41C22D27">
            <w:pPr>
              <w:pStyle w:val="IPOS-body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415C17F" w:rsidR="40E0EB5C">
              <w:rPr>
                <w:noProof w:val="0"/>
                <w:lang w:val="en-GB"/>
              </w:rPr>
              <w:t>In simple terms, how would you describe your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4214AF83" w14:textId="1A57667A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33EEFC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0E0EB5C" w:rsidP="2415C17F" w:rsidRDefault="40E0EB5C" w14:paraId="6330C687" w14:textId="10A51CEC">
            <w:pPr>
              <w:pStyle w:val="IPOS-body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415C17F" w:rsidR="40E0EB5C">
              <w:rPr>
                <w:noProof w:val="0"/>
                <w:lang w:val="en-GB"/>
              </w:rPr>
              <w:t>Do you talk to people (leader) or with them (partner)?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5D011283" w14:textId="5769FAAD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58B982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40E0EB5C" w:rsidP="2415C17F" w:rsidRDefault="40E0EB5C" w14:paraId="460BE712" w14:textId="0CA17635">
            <w:pPr>
              <w:pStyle w:val="IPOS-body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</w:pPr>
            <w:r w:rsidRPr="2415C17F" w:rsidR="40E0EB5C">
              <w:rPr>
                <w:noProof w:val="0"/>
                <w:lang w:val="en-GB"/>
              </w:rPr>
              <w:t>Is your approach collaborative, or as a provider?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3CB94BC" w14:textId="72BF2FC5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4B28CF93" w:rsidP="4B28CF93" w:rsidRDefault="4B28CF93" w14:paraId="2C599E2D" w14:textId="38896D23">
      <w:pPr>
        <w:pStyle w:val="Normal"/>
      </w:pPr>
    </w:p>
    <w:p w:rsidR="24F5E844" w:rsidP="2415C17F" w:rsidRDefault="24F5E844" w14:paraId="707964C3" w14:textId="14710836">
      <w:pPr>
        <w:pStyle w:val="IPOS2"/>
      </w:pPr>
      <w:r w:rsidR="40E0EB5C">
        <w:rPr/>
        <w:t>Font Choice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2415C17F" w:rsidTr="2415C17F" w14:paraId="1394D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63F01375" w:rsidP="2415C17F" w:rsidRDefault="63F01375" w14:paraId="1F371FB4" w14:textId="0CC696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01375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Type of text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63F01375" w:rsidP="2415C17F" w:rsidRDefault="63F01375" w14:paraId="29D46ACB" w14:textId="3F4570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01375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Font</w:t>
            </w:r>
          </w:p>
        </w:tc>
      </w:tr>
      <w:tr w:rsidR="2415C17F" w:rsidTr="2415C17F" w14:paraId="0B8C23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6CF9EF2" w:rsidP="2415C17F" w:rsidRDefault="76CF9EF2" w14:paraId="0829A144" w14:textId="6CDD69C9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76CF9EF2">
              <w:rPr>
                <w:noProof w:val="0"/>
                <w:lang w:val="en-GB"/>
              </w:rPr>
              <w:t>Personality Text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FA7A7E8" w14:textId="2916AFA7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280910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76CF9EF2" w:rsidP="2415C17F" w:rsidRDefault="76CF9EF2" w14:paraId="611F74E0" w14:textId="62B3AD58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76CF9EF2">
              <w:rPr>
                <w:noProof w:val="0"/>
                <w:lang w:val="en-GB"/>
              </w:rPr>
              <w:t>Body Text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0DACC9EF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24F5E844" w:rsidP="2415C17F" w:rsidRDefault="24F5E844" w14:paraId="07C53A66" w14:textId="38896D23">
      <w:pPr>
        <w:pStyle w:val="Normal"/>
      </w:pPr>
    </w:p>
    <w:p w:rsidR="24F5E844" w:rsidP="2415C17F" w:rsidRDefault="24F5E844" w14:paraId="5EDA218A" w14:textId="598D5A9C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76CF9EF2">
        <w:rPr/>
        <w:t>Colour Choice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2415C17F" w:rsidTr="2415C17F" w14:paraId="760CDD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33302AF1" w:rsidP="2415C17F" w:rsidRDefault="33302AF1" w14:paraId="1EC3E5E5" w14:textId="086C72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33302AF1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Colour tyoe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33302AF1" w:rsidP="2415C17F" w:rsidRDefault="33302AF1" w14:paraId="6C5F881C" w14:textId="2E659E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33302AF1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Colour</w:t>
            </w:r>
          </w:p>
        </w:tc>
      </w:tr>
      <w:tr w:rsidR="2415C17F" w:rsidTr="2415C17F" w14:paraId="59407D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3A5ABBC7" w:rsidP="2415C17F" w:rsidRDefault="3A5ABBC7" w14:paraId="1871800B" w14:textId="1C7E7BB8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3A5ABBC7">
              <w:rPr>
                <w:noProof w:val="0"/>
                <w:lang w:val="en-GB"/>
              </w:rPr>
              <w:t>Primary Colour</w:t>
            </w:r>
          </w:p>
          <w:p w:rsidR="2415C17F" w:rsidP="2415C17F" w:rsidRDefault="2415C17F" w14:paraId="68E01423" w14:textId="4AA2EAFD">
            <w:pPr>
              <w:pStyle w:val="IPOS-body"/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8ABFDAD" w14:textId="2916AFA7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518282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3A5ABBC7" w:rsidP="2415C17F" w:rsidRDefault="3A5ABBC7" w14:paraId="58CCDDBB" w14:textId="751B4351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3A5ABBC7">
              <w:rPr>
                <w:noProof w:val="0"/>
                <w:lang w:val="en-GB"/>
              </w:rPr>
              <w:t>Complimentary Colour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33D4C7F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45B37F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3A5ABBC7" w:rsidP="2415C17F" w:rsidRDefault="3A5ABBC7" w14:paraId="194BC0F8" w14:textId="7C22546C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3A5ABBC7">
              <w:rPr>
                <w:noProof w:val="0"/>
                <w:lang w:val="en-GB"/>
              </w:rPr>
              <w:t>Background Colour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6E34351F" w14:textId="1B67ED7D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24F5E844" w:rsidP="27681737" w:rsidRDefault="24F5E844" w14:paraId="63B668C1" w14:textId="6FA253AB">
      <w:pPr>
        <w:rPr>
          <w:rFonts w:ascii="Avenir Next LT Pro" w:hAnsi="Avenir Next LT Pro" w:eastAsia="Avenir Next LT Pro" w:cs="Avenir Next LT Pro"/>
        </w:rPr>
      </w:pPr>
    </w:p>
    <w:p w:rsidR="24F5E844" w:rsidP="2415C17F" w:rsidRDefault="24F5E844" w14:paraId="2D757220" w14:textId="7A38B394">
      <w:pPr>
        <w:pStyle w:val="IPOS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3A5ABBC7">
        <w:rPr/>
        <w:t>Pictures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2415C17F" w:rsidTr="2415C17F" w14:paraId="27DF91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63F8E6ED" w:rsidP="2415C17F" w:rsidRDefault="63F8E6ED" w14:paraId="40F3596D" w14:textId="31436B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8E6ED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What should this picture do?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63F8E6ED" w:rsidP="2415C17F" w:rsidRDefault="63F8E6ED" w14:paraId="1E3C2649" w14:textId="04EB90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8E6ED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Picture</w:t>
            </w:r>
          </w:p>
        </w:tc>
      </w:tr>
      <w:tr w:rsidR="2415C17F" w:rsidTr="2415C17F" w14:paraId="27483A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63F8E6ED" w:rsidP="2415C17F" w:rsidRDefault="63F8E6ED" w14:paraId="06B9AF25" w14:textId="0B4685DD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8E6ED">
              <w:rPr>
                <w:noProof w:val="0"/>
                <w:lang w:val="en-GB"/>
              </w:rPr>
              <w:t xml:space="preserve">Show how people feel after working with you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653D2326" w14:textId="2916AFA7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249EEF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63F8E6ED" w:rsidP="2415C17F" w:rsidRDefault="63F8E6ED" w14:paraId="1A7C3624" w14:textId="79BDEB1C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8E6ED">
              <w:rPr>
                <w:noProof w:val="0"/>
                <w:lang w:val="en-GB"/>
              </w:rPr>
              <w:t xml:space="preserve">Show your activity in progress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D9A9528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64EEA7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63F8E6ED" w:rsidP="2415C17F" w:rsidRDefault="63F8E6ED" w14:paraId="2C6FD46A" w14:textId="284A12FC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63F8E6ED">
              <w:rPr>
                <w:noProof w:val="0"/>
                <w:lang w:val="en-GB"/>
              </w:rPr>
              <w:t xml:space="preserve">Showing the first step to entry (building, meeting point etc)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2163F15B" w14:textId="1B67ED7D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24F5E844" w:rsidP="27681737" w:rsidRDefault="24F5E844" w14:paraId="3633AE21" w14:textId="19AE4A91">
      <w:pPr>
        <w:pStyle w:val="Normal"/>
        <w:rPr>
          <w:rFonts w:ascii="Avenir Next LT Pro" w:hAnsi="Avenir Next LT Pro" w:eastAsia="Avenir Next LT Pro" w:cs="Avenir Next LT Pro"/>
          <w:sz w:val="24"/>
          <w:szCs w:val="24"/>
        </w:rPr>
      </w:pPr>
    </w:p>
    <w:p w:rsidR="2415C17F" w:rsidP="2415C17F" w:rsidRDefault="2415C17F" w14:paraId="18BF52E1" w14:textId="0E76D629">
      <w:pPr>
        <w:pStyle w:val="Normal"/>
        <w:rPr>
          <w:rFonts w:ascii="Avenir Next LT Pro" w:hAnsi="Avenir Next LT Pro" w:eastAsia="Avenir Next LT Pro" w:cs="Avenir Next LT Pro"/>
          <w:sz w:val="24"/>
          <w:szCs w:val="24"/>
        </w:rPr>
      </w:pPr>
    </w:p>
    <w:p w:rsidR="63F8E6ED" w:rsidP="2415C17F" w:rsidRDefault="63F8E6ED" w14:paraId="3B9F5EE9" w14:textId="74BD3A99">
      <w:pPr>
        <w:pStyle w:val="IPOS1"/>
      </w:pPr>
      <w:r w:rsidR="63F8E6ED">
        <w:rPr/>
        <w:t>Marketing Plan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2415C17F" w:rsidTr="2415C17F" w14:paraId="1D9303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63F8E6ED" w:rsidP="2415C17F" w:rsidRDefault="63F8E6ED" w14:paraId="4BFBB700" w14:textId="6B2A97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63F8E6ED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462E24B" w:rsidP="2415C17F" w:rsidRDefault="5462E24B" w14:paraId="15B38AB8" w14:textId="46939094">
            <w:pPr>
              <w:pStyle w:val="Normal"/>
              <w:bidi w:val="0"/>
              <w:spacing w:line="240" w:lineRule="auto"/>
              <w:jc w:val="left"/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2415C17F" w:rsidR="5462E24B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5462E24B" w:rsidP="2415C17F" w:rsidRDefault="5462E24B" w14:paraId="372915D9" w14:textId="33D841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5462E24B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Your Answer</w:t>
            </w:r>
          </w:p>
        </w:tc>
      </w:tr>
      <w:tr w:rsidR="2415C17F" w:rsidTr="2415C17F" w14:paraId="1FCA9F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309F7CE8" w14:textId="52A4BAFC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5E7247E1">
              <w:rPr>
                <w:noProof w:val="0"/>
                <w:lang w:val="en-GB"/>
              </w:rPr>
              <w:t xml:space="preserve">The Feeling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15C497C7" w14:textId="717EB729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What do your participants feel that draws them to your group?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5A8EC0C" w14:textId="2916AFA7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4DFF2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392F0D29" w14:textId="7942FB5E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5E7247E1">
              <w:rPr>
                <w:noProof w:val="0"/>
                <w:lang w:val="en-GB"/>
              </w:rPr>
              <w:t xml:space="preserve">The Thing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73D89AAE" w14:textId="761C9BC5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What is happening to make them feel that way?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10F21C8C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01EA0D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370DCDC9" w14:textId="0B7F2198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The Solution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3876282C" w14:textId="67F410EC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How do you help them fix "The Thing"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CEC5E9B" w14:textId="1B67ED7D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7C7C3E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1BD8FAB5" w14:textId="7CA14785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The New Feeling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3AE89C7C" w14:textId="6CE9D4FB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How do they feel when "The Thing" is fixed?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78DE398B" w14:textId="3A4541BB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725EAE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3F9811FE" w14:textId="77B07549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The Purpose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5E7247E1" w:rsidP="2415C17F" w:rsidRDefault="5E7247E1" w14:paraId="4287C051" w14:textId="6C3019B3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5E7247E1">
              <w:rPr>
                <w:noProof w:val="0"/>
                <w:lang w:val="en-GB"/>
              </w:rPr>
              <w:t xml:space="preserve">Why does it matter to the world?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3BDAF2D6" w14:textId="185288A0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20C3D3F2" w:rsidP="2415C17F" w:rsidRDefault="20C3D3F2" w14:paraId="4658A5D9" w14:textId="3E64E6B3">
      <w:pPr>
        <w:pStyle w:val="IPOS2"/>
      </w:pPr>
      <w:r w:rsidR="20C3D3F2">
        <w:rPr/>
        <w:t>One Liner:</w:t>
      </w:r>
    </w:p>
    <w:p w:rsidR="20C3D3F2" w:rsidP="2415C17F" w:rsidRDefault="20C3D3F2" w14:paraId="23CB2A98" w14:textId="4E956F0E">
      <w:pPr>
        <w:pStyle w:val="IPOS-body"/>
      </w:pPr>
      <w:r w:rsidRPr="2415C17F" w:rsidR="20C3D3F2">
        <w:rPr>
          <w:b w:val="1"/>
          <w:bCs w:val="1"/>
        </w:rPr>
        <w:t>[Recipient]</w:t>
      </w:r>
      <w:r w:rsidR="20C3D3F2">
        <w:rPr/>
        <w:t xml:space="preserve"> feel </w:t>
      </w:r>
      <w:r w:rsidRPr="2415C17F" w:rsidR="20C3D3F2">
        <w:rPr>
          <w:b w:val="1"/>
          <w:bCs w:val="1"/>
        </w:rPr>
        <w:t>[primary emotion]</w:t>
      </w:r>
      <w:r w:rsidR="20C3D3F2">
        <w:rPr/>
        <w:t xml:space="preserve"> because of </w:t>
      </w:r>
      <w:r w:rsidRPr="2415C17F" w:rsidR="20C3D3F2">
        <w:rPr>
          <w:b w:val="1"/>
          <w:bCs w:val="1"/>
        </w:rPr>
        <w:t>[thing they’re going through]</w:t>
      </w:r>
      <w:r w:rsidR="20C3D3F2">
        <w:rPr/>
        <w:t>.</w:t>
      </w:r>
      <w:r w:rsidRPr="2415C17F" w:rsidR="20C3D3F2">
        <w:rPr>
          <w:b w:val="1"/>
          <w:bCs w:val="1"/>
        </w:rPr>
        <w:t xml:space="preserve"> [Your name] [activity]</w:t>
      </w:r>
      <w:r w:rsidR="20C3D3F2">
        <w:rPr/>
        <w:t xml:space="preserve"> so that </w:t>
      </w:r>
      <w:r w:rsidRPr="2415C17F" w:rsidR="20C3D3F2">
        <w:rPr>
          <w:b w:val="1"/>
          <w:bCs w:val="1"/>
        </w:rPr>
        <w:t>[recipient]</w:t>
      </w:r>
      <w:r w:rsidR="20C3D3F2">
        <w:rPr/>
        <w:t xml:space="preserve"> can </w:t>
      </w:r>
      <w:r w:rsidRPr="2415C17F" w:rsidR="20C3D3F2">
        <w:rPr>
          <w:b w:val="1"/>
          <w:bCs w:val="1"/>
        </w:rPr>
        <w:t>[new feeling connected to new state]</w:t>
      </w:r>
      <w:r w:rsidR="20C3D3F2">
        <w:rPr/>
        <w:t>. Because</w:t>
      </w:r>
      <w:r w:rsidRPr="2415C17F" w:rsidR="20C3D3F2">
        <w:rPr>
          <w:b w:val="1"/>
          <w:bCs w:val="1"/>
        </w:rPr>
        <w:t xml:space="preserve"> [social importance]</w:t>
      </w:r>
      <w:r w:rsidR="20C3D3F2">
        <w:rPr/>
        <w:t xml:space="preserve">.    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2415C17F" w:rsidTr="2415C17F" w14:paraId="0A2447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156082" w:themeColor="accent1" w:sz="8"/>
              <w:bottom w:val="single" w:color="156082" w:themeColor="accent1" w:sz="8"/>
              <w:right w:val="nil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1F677BEB" w14:textId="104D96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20C3D3F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Term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nil"/>
              <w:bottom w:val="single" w:color="156082" w:themeColor="accent1" w:sz="8"/>
              <w:right w:val="single" w:color="156082" w:themeColor="accent1" w:sz="8"/>
            </w:tcBorders>
            <w:shd w:val="clear" w:color="auto" w:fill="7191A8"/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3F1C11BF" w14:textId="03B755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20C3D3F2">
              <w:rPr>
                <w:rFonts w:ascii="Avenir Next LT Pro" w:hAnsi="Avenir Next LT Pro" w:eastAsia="Avenir Next LT Pro" w:cs="Avenir Next LT Pro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Your Answer</w:t>
            </w:r>
          </w:p>
        </w:tc>
      </w:tr>
      <w:tr w:rsidR="2415C17F" w:rsidTr="2415C17F" w14:paraId="28AE70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413ECFD1" w14:textId="0D324199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20C3D3F2">
              <w:rPr>
                <w:noProof w:val="0"/>
                <w:lang w:val="en-GB"/>
              </w:rPr>
              <w:t>Recipient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326C0ECE" w14:textId="2916AFA7">
            <w:pPr>
              <w:bidi w:val="0"/>
              <w:spacing w:before="0" w:beforeAutospacing="off" w:after="0" w:afterAutospacing="off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2ABF6F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6BD6E6FB" w14:textId="25547958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20C3D3F2">
              <w:rPr>
                <w:noProof w:val="0"/>
                <w:lang w:val="en-GB"/>
              </w:rPr>
              <w:t>Primary Emotion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3BE38A82" w14:textId="732AF8C3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6F6B3F1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17616146" w14:textId="5A020226">
            <w:pPr>
              <w:pStyle w:val="IPOS-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15C17F" w:rsidR="20C3D3F2">
              <w:rPr>
                <w:noProof w:val="0"/>
                <w:lang w:val="en-GB"/>
              </w:rPr>
              <w:t>Thing They’re Going Through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0D14C5B6" w14:textId="1B67ED7D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471F34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12DBAD60" w14:textId="2AD1A227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20C3D3F2">
              <w:rPr>
                <w:noProof w:val="0"/>
                <w:lang w:val="en-GB"/>
              </w:rPr>
              <w:t>Your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56050FB5" w14:textId="39017557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348F82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02BA173A" w14:textId="56B0A21C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20C3D3F2">
              <w:rPr>
                <w:noProof w:val="0"/>
                <w:lang w:val="en-GB"/>
              </w:rPr>
              <w:t>Activity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10C64838" w14:textId="54D58D64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23E1E7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4DD6AAC9" w14:textId="46F22C65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20C3D3F2">
              <w:rPr>
                <w:noProof w:val="0"/>
                <w:lang w:val="en-GB"/>
              </w:rPr>
              <w:t>New Feeling Connected to New State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63E6533F" w14:textId="19760984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  <w:tr w:rsidR="2415C17F" w:rsidTr="2415C17F" w14:paraId="37D1D4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0C3D3F2" w:rsidP="2415C17F" w:rsidRDefault="20C3D3F2" w14:paraId="11F03FB1" w14:textId="7A517B95">
            <w:pPr>
              <w:pStyle w:val="IPOS-body"/>
              <w:bidi w:val="0"/>
              <w:spacing w:line="240" w:lineRule="auto"/>
              <w:jc w:val="left"/>
              <w:rPr>
                <w:noProof w:val="0"/>
                <w:lang w:val="en-GB"/>
              </w:rPr>
            </w:pPr>
            <w:r w:rsidRPr="2415C17F" w:rsidR="20C3D3F2">
              <w:rPr>
                <w:noProof w:val="0"/>
                <w:lang w:val="en-GB"/>
              </w:rPr>
              <w:t>Social Importance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color="156082" w:themeColor="accent1" w:sz="8"/>
              <w:left w:val="single" w:color="45B0E1" w:themeColor="accent1" w:themeTint="99" w:sz="4"/>
              <w:bottom w:val="single" w:color="45B0E1" w:themeColor="accent1" w:themeTint="99" w:sz="4"/>
              <w:right w:val="single" w:color="45B0E1" w:themeColor="accent1" w:themeTint="99" w:sz="4"/>
            </w:tcBorders>
            <w:tcMar>
              <w:left w:w="108" w:type="dxa"/>
              <w:right w:w="108" w:type="dxa"/>
            </w:tcMar>
            <w:vAlign w:val="top"/>
          </w:tcPr>
          <w:p w:rsidR="2415C17F" w:rsidP="2415C17F" w:rsidRDefault="2415C17F" w14:paraId="1C7D7FBC" w14:textId="664AE509">
            <w:pPr>
              <w:pStyle w:val="Normal"/>
              <w:bidi w:val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</w:p>
        </w:tc>
      </w:tr>
    </w:tbl>
    <w:p w:rsidR="2415C17F" w:rsidP="2415C17F" w:rsidRDefault="2415C17F" w14:paraId="22CBCB25" w14:textId="05965B8A">
      <w:pPr>
        <w:pStyle w:val="IPOS-body"/>
        <w:rPr>
          <w:b w:val="1"/>
          <w:bCs w:val="1"/>
        </w:rPr>
      </w:pPr>
    </w:p>
    <w:p w:rsidR="20C3D3F2" w:rsidP="2415C17F" w:rsidRDefault="20C3D3F2" w14:paraId="678EFAAA" w14:textId="1593387B">
      <w:pPr>
        <w:pStyle w:val="IPOS2"/>
      </w:pPr>
      <w:r w:rsidR="20C3D3F2">
        <w:rPr/>
        <w:t>Call to Action</w:t>
      </w:r>
    </w:p>
    <w:p w:rsidR="20C3D3F2" w:rsidP="2415C17F" w:rsidRDefault="20C3D3F2" w14:paraId="650A533C" w14:textId="72466839">
      <w:pPr>
        <w:pStyle w:val="IPOS-body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noProof w:val="0"/>
          <w:lang w:val="en-GB"/>
        </w:rPr>
        <w:t>This call to action is for:</w:t>
      </w:r>
    </w:p>
    <w:p w:rsidR="20C3D3F2" w:rsidP="2415C17F" w:rsidRDefault="20C3D3F2" w14:paraId="052ECDAD" w14:textId="268BBE25">
      <w:pPr>
        <w:pStyle w:val="IPOS-body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noProof w:val="0"/>
          <w:lang w:val="en-GB"/>
        </w:rPr>
        <w:t>In a perfect world, what is the very next thing they should do?</w:t>
      </w:r>
    </w:p>
    <w:p w:rsidR="2415C17F" w:rsidP="2415C17F" w:rsidRDefault="2415C17F" w14:paraId="172A79BF" w14:textId="099EA87A">
      <w:pPr>
        <w:pStyle w:val="IPOS-body"/>
        <w:rPr>
          <w:noProof w:val="0"/>
          <w:lang w:val="en-GB"/>
        </w:rPr>
      </w:pPr>
    </w:p>
    <w:p w:rsidR="20C3D3F2" w:rsidP="2415C17F" w:rsidRDefault="20C3D3F2" w14:paraId="31B7CD21" w14:textId="482B8C5E">
      <w:pPr>
        <w:pStyle w:val="IPOS-body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noProof w:val="0"/>
          <w:lang w:val="en-GB"/>
        </w:rPr>
        <w:t>What do they need to click, call, or visit?</w:t>
      </w:r>
    </w:p>
    <w:p w:rsidR="2415C17F" w:rsidP="2415C17F" w:rsidRDefault="2415C17F" w14:paraId="708BBE01" w14:textId="7A182669">
      <w:pPr>
        <w:pStyle w:val="IPOS-body"/>
        <w:rPr>
          <w:noProof w:val="0"/>
          <w:lang w:val="en-GB"/>
        </w:rPr>
      </w:pPr>
    </w:p>
    <w:p w:rsidR="20C3D3F2" w:rsidP="2415C17F" w:rsidRDefault="20C3D3F2" w14:paraId="430B8FF3" w14:textId="329ED06D">
      <w:pPr>
        <w:pStyle w:val="IPOS-body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noProof w:val="0"/>
          <w:lang w:val="en-GB"/>
        </w:rPr>
        <w:t>Give the exact link, phone number, or address.</w:t>
      </w:r>
    </w:p>
    <w:p w:rsidR="2415C17F" w:rsidP="2415C17F" w:rsidRDefault="2415C17F" w14:paraId="2815461A" w14:textId="5AF036D3">
      <w:pPr>
        <w:pStyle w:val="IPOS-body"/>
        <w:rPr>
          <w:noProof w:val="0"/>
          <w:lang w:val="en-GB"/>
        </w:rPr>
      </w:pPr>
    </w:p>
    <w:p w:rsidR="20C3D3F2" w:rsidP="2415C17F" w:rsidRDefault="20C3D3F2" w14:paraId="41CE3F2B" w14:textId="23F349EC">
      <w:pPr>
        <w:pStyle w:val="IPOS1"/>
        <w:keepNext w:val="1"/>
        <w:keepLines w:val="1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r w:rsidRPr="2415C17F" w:rsidR="20C3D3F2">
        <w:rPr>
          <w:noProof w:val="0"/>
          <w:lang w:val="en-GB"/>
        </w:rPr>
        <w:t>Quality Check</w:t>
      </w:r>
    </w:p>
    <w:p w:rsidR="20C3D3F2" w:rsidP="2415C17F" w:rsidRDefault="20C3D3F2" w14:paraId="742DD79C" w14:textId="3E7A21DE">
      <w:pPr>
        <w:pStyle w:val="IPOS-body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noProof w:val="0"/>
          <w:lang w:val="en-GB"/>
        </w:rPr>
        <w:t>Run every flyer or post through this list before you share it:</w:t>
      </w:r>
    </w:p>
    <w:p w:rsidR="20C3D3F2" w:rsidP="2415C17F" w:rsidRDefault="20C3D3F2" w14:paraId="52E6414D" w14:textId="3C31E993">
      <w:pPr>
        <w:pStyle w:val="IPOS-body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b w:val="1"/>
          <w:bCs w:val="1"/>
          <w:noProof w:val="0"/>
          <w:lang w:val="en-GB"/>
        </w:rPr>
        <w:t>One Point:</w:t>
      </w:r>
      <w:r w:rsidRPr="2415C17F" w:rsidR="20C3D3F2">
        <w:rPr>
          <w:b w:val="1"/>
          <w:bCs w:val="1"/>
          <w:noProof w:val="0"/>
          <w:lang w:val="en-GB"/>
        </w:rPr>
        <w:t xml:space="preserve"> </w:t>
      </w:r>
      <w:r w:rsidRPr="2415C17F" w:rsidR="20C3D3F2">
        <w:rPr>
          <w:noProof w:val="0"/>
          <w:lang w:val="en-GB"/>
        </w:rPr>
        <w:t>Does this talk about only ONE thing?</w:t>
      </w:r>
    </w:p>
    <w:p w:rsidR="20C3D3F2" w:rsidP="2415C17F" w:rsidRDefault="20C3D3F2" w14:paraId="0F251060" w14:textId="300AD2CB">
      <w:pPr>
        <w:pStyle w:val="IPOS-body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b w:val="1"/>
          <w:bCs w:val="1"/>
          <w:noProof w:val="0"/>
          <w:lang w:val="en-GB"/>
        </w:rPr>
        <w:t>Photo Match:</w:t>
      </w:r>
      <w:r w:rsidRPr="2415C17F" w:rsidR="20C3D3F2">
        <w:rPr>
          <w:noProof w:val="0"/>
          <w:lang w:val="en-GB"/>
        </w:rPr>
        <w:t xml:space="preserve"> Does the photo show the "Big Win" (The feeling they want)?</w:t>
      </w:r>
    </w:p>
    <w:p w:rsidR="20C3D3F2" w:rsidP="2415C17F" w:rsidRDefault="20C3D3F2" w14:paraId="472DA7AE" w14:textId="411C6091">
      <w:pPr>
        <w:pStyle w:val="IPOS-body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b w:val="1"/>
          <w:bCs w:val="1"/>
          <w:noProof w:val="0"/>
          <w:lang w:val="en-GB"/>
        </w:rPr>
        <w:t>Easy font:</w:t>
      </w:r>
      <w:r w:rsidRPr="2415C17F" w:rsidR="20C3D3F2">
        <w:rPr>
          <w:b w:val="1"/>
          <w:bCs w:val="1"/>
          <w:noProof w:val="0"/>
          <w:lang w:val="en-GB"/>
        </w:rPr>
        <w:t xml:space="preserve"> </w:t>
      </w:r>
      <w:r w:rsidRPr="2415C17F" w:rsidR="20C3D3F2">
        <w:rPr>
          <w:noProof w:val="0"/>
          <w:lang w:val="en-GB"/>
        </w:rPr>
        <w:t>Is the main text in a font that a tired person can read?</w:t>
      </w:r>
    </w:p>
    <w:p w:rsidR="20C3D3F2" w:rsidP="2415C17F" w:rsidRDefault="20C3D3F2" w14:paraId="203A1C5C" w14:textId="7BC0A6AE">
      <w:pPr>
        <w:pStyle w:val="IPOS-body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b w:val="1"/>
          <w:bCs w:val="1"/>
          <w:noProof w:val="0"/>
          <w:lang w:val="en-GB"/>
        </w:rPr>
        <w:t>The Next Step:</w:t>
      </w:r>
      <w:r w:rsidRPr="2415C17F" w:rsidR="20C3D3F2">
        <w:rPr>
          <w:b w:val="1"/>
          <w:bCs w:val="1"/>
          <w:noProof w:val="0"/>
          <w:lang w:val="en-GB"/>
        </w:rPr>
        <w:t xml:space="preserve"> </w:t>
      </w:r>
      <w:r w:rsidRPr="2415C17F" w:rsidR="20C3D3F2">
        <w:rPr>
          <w:noProof w:val="0"/>
          <w:lang w:val="en-GB"/>
        </w:rPr>
        <w:t xml:space="preserve">Does it tell them exactly </w:t>
      </w:r>
      <w:r w:rsidRPr="2415C17F" w:rsidR="20C3D3F2">
        <w:rPr>
          <w:noProof w:val="0"/>
          <w:lang w:val="en-GB"/>
        </w:rPr>
        <w:t>what</w:t>
      </w:r>
      <w:r w:rsidRPr="2415C17F" w:rsidR="20C3D3F2">
        <w:rPr>
          <w:noProof w:val="0"/>
          <w:lang w:val="en-GB"/>
        </w:rPr>
        <w:t xml:space="preserve"> to do and </w:t>
      </w:r>
      <w:r w:rsidRPr="2415C17F" w:rsidR="20C3D3F2">
        <w:rPr>
          <w:noProof w:val="0"/>
          <w:lang w:val="en-GB"/>
        </w:rPr>
        <w:t>how</w:t>
      </w:r>
      <w:r w:rsidRPr="2415C17F" w:rsidR="20C3D3F2">
        <w:rPr>
          <w:noProof w:val="0"/>
          <w:lang w:val="en-GB"/>
        </w:rPr>
        <w:t xml:space="preserve"> to do it?</w:t>
      </w:r>
    </w:p>
    <w:p w:rsidR="20C3D3F2" w:rsidP="2415C17F" w:rsidRDefault="20C3D3F2" w14:paraId="1B58876F" w14:textId="6D6FA948">
      <w:pPr>
        <w:pStyle w:val="IPOS-body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15C17F" w:rsidR="20C3D3F2">
        <w:rPr>
          <w:b w:val="1"/>
          <w:bCs w:val="1"/>
          <w:noProof w:val="0"/>
          <w:lang w:val="en-GB"/>
        </w:rPr>
        <w:t>Repeat:</w:t>
      </w:r>
      <w:r w:rsidRPr="2415C17F" w:rsidR="20C3D3F2">
        <w:rPr>
          <w:b w:val="1"/>
          <w:bCs w:val="1"/>
          <w:noProof w:val="0"/>
          <w:lang w:val="en-GB"/>
        </w:rPr>
        <w:t xml:space="preserve"> </w:t>
      </w:r>
      <w:r w:rsidRPr="2415C17F" w:rsidR="20C3D3F2">
        <w:rPr>
          <w:noProof w:val="0"/>
          <w:lang w:val="en-GB"/>
        </w:rPr>
        <w:t>Have we said this exact same thing recently? (Good! Keep doing it).</w:t>
      </w:r>
    </w:p>
    <w:p w:rsidR="2415C17F" w:rsidP="2415C17F" w:rsidRDefault="2415C17F" w14:paraId="4A1C97E8" w14:textId="31E4316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415C17F" w:rsidP="2415C17F" w:rsidRDefault="2415C17F" w14:paraId="06E40D41" w14:textId="1F369478">
      <w:pPr>
        <w:pStyle w:val="IPOS2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1eedcff74f2449c"/>
      <w:footerReference w:type="default" r:id="Rc77dcaf8456d40c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F5E844" w:rsidTr="24F5E844" w14:paraId="0D219F28">
      <w:trPr>
        <w:trHeight w:val="300"/>
      </w:trPr>
      <w:tc>
        <w:tcPr>
          <w:tcW w:w="3120" w:type="dxa"/>
          <w:tcMar/>
        </w:tcPr>
        <w:p w:rsidR="24F5E844" w:rsidP="24F5E844" w:rsidRDefault="24F5E844" w14:paraId="79D71B4E" w14:textId="3173D2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F5E844" w:rsidP="24F5E844" w:rsidRDefault="24F5E844" w14:paraId="15145E13" w14:textId="0A322B6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F5E844" w:rsidP="24F5E844" w:rsidRDefault="24F5E844" w14:paraId="6DFB3E29" w14:textId="48204FA6">
          <w:pPr>
            <w:pStyle w:val="Header"/>
            <w:bidi w:val="0"/>
            <w:ind w:right="-115"/>
            <w:jc w:val="right"/>
          </w:pPr>
        </w:p>
      </w:tc>
    </w:tr>
  </w:tbl>
  <w:p w:rsidR="24F5E844" w:rsidP="24F5E844" w:rsidRDefault="24F5E844" w14:paraId="674318CC" w14:textId="7677882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360" w:type="dxa"/>
      <w:tblLook w:val="06A0" w:firstRow="1" w:lastRow="0" w:firstColumn="1" w:lastColumn="0" w:noHBand="1" w:noVBand="1"/>
    </w:tblPr>
    <w:tblGrid>
      <w:gridCol w:w="3660"/>
      <w:gridCol w:w="2580"/>
      <w:gridCol w:w="3120"/>
    </w:tblGrid>
    <w:tr w:rsidR="24F5E844" w:rsidTr="4B28CF93" w14:paraId="603FDB6F">
      <w:trPr>
        <w:trHeight w:val="300"/>
      </w:trPr>
      <w:tc>
        <w:tcPr>
          <w:tcW w:w="3660" w:type="dxa"/>
          <w:tcMar/>
        </w:tcPr>
        <w:p w:rsidR="24F5E844" w:rsidP="4B28CF93" w:rsidRDefault="24F5E844" w14:paraId="671D590F" w14:textId="4D0A0679">
          <w:pPr>
            <w:pStyle w:val="Header"/>
            <w:bidi w:val="0"/>
            <w:ind w:left="-115"/>
            <w:jc w:val="left"/>
            <w:rPr>
              <w:rFonts w:ascii="Avenir Next LT Pro" w:hAnsi="Avenir Next LT Pro" w:eastAsia="Avenir Next LT Pro" w:cs="Avenir Next LT Pro"/>
            </w:rPr>
          </w:pPr>
          <w:r w:rsidRPr="4B28CF93" w:rsidR="4B28CF93">
            <w:rPr>
              <w:rFonts w:ascii="Avenir Next LT Pro" w:hAnsi="Avenir Next LT Pro" w:eastAsia="Avenir Next LT Pro" w:cs="Avenir Next LT Pro"/>
              <w:noProof w:val="0"/>
              <w:lang w:val="en-GB"/>
            </w:rPr>
            <w:t xml:space="preserve">For more impact support, visit: </w:t>
          </w:r>
          <w:hyperlink r:id="Ra174277f5bc14654">
            <w:r w:rsidRPr="4B28CF93" w:rsidR="4B28CF93">
              <w:rPr>
                <w:rStyle w:val="Hyperlink"/>
                <w:rFonts w:ascii="Avenir Next LT Pro" w:hAnsi="Avenir Next LT Pro" w:eastAsia="Avenir Next LT Pro" w:cs="Avenir Next LT Pro"/>
                <w:noProof w:val="0"/>
                <w:lang w:val="en-GB"/>
              </w:rPr>
              <w:t>www.impact-partner.org</w:t>
            </w:r>
          </w:hyperlink>
        </w:p>
      </w:tc>
      <w:tc>
        <w:tcPr>
          <w:tcW w:w="2580" w:type="dxa"/>
          <w:tcMar/>
        </w:tcPr>
        <w:p w:rsidR="24F5E844" w:rsidP="24F5E844" w:rsidRDefault="24F5E844" w14:paraId="26D538AF" w14:textId="25F9216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F5E844" w:rsidP="24F5E844" w:rsidRDefault="24F5E844" w14:paraId="19DFFC2E" w14:textId="7489E24F">
          <w:pPr>
            <w:pStyle w:val="Header"/>
            <w:bidi w:val="0"/>
            <w:ind w:right="-115"/>
            <w:jc w:val="right"/>
          </w:pPr>
          <w:r w:rsidR="24F5E844">
            <w:drawing>
              <wp:anchor distT="0" distB="0" distL="114300" distR="114300" simplePos="0" relativeHeight="251658240" behindDoc="0" locked="0" layoutInCell="1" allowOverlap="1" wp14:editId="6F6D9567" wp14:anchorId="1943555D">
                <wp:simplePos x="0" y="0"/>
                <wp:positionH relativeFrom="column">
                  <wp:posOffset>1295400</wp:posOffset>
                </wp:positionH>
                <wp:positionV relativeFrom="paragraph">
                  <wp:posOffset>-9525</wp:posOffset>
                </wp:positionV>
                <wp:extent cx="657225" cy="657225"/>
                <wp:effectExtent l="0" t="0" r="0" b="0"/>
                <wp:wrapNone/>
                <wp:docPr id="213155532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31555329" name="Picture 213155532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606099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657225" cy="657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24F5E844" w:rsidP="24F5E844" w:rsidRDefault="24F5E844" w14:paraId="1D04D6E9" w14:textId="02994F7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2d23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ba33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46f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ddbc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4e3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21162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ef27b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4ac03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f0ec3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e9f4d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f8f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88458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210f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a269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ada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5fac1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974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20e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dbd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5fd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54f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752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8F41C"/>
    <w:rsid w:val="004D1CB5"/>
    <w:rsid w:val="00532C10"/>
    <w:rsid w:val="00616D34"/>
    <w:rsid w:val="0085FF98"/>
    <w:rsid w:val="00E3800D"/>
    <w:rsid w:val="02174976"/>
    <w:rsid w:val="02D2B0C8"/>
    <w:rsid w:val="0591611A"/>
    <w:rsid w:val="05F16384"/>
    <w:rsid w:val="05F4878A"/>
    <w:rsid w:val="07176513"/>
    <w:rsid w:val="073FEA7F"/>
    <w:rsid w:val="078B7FE0"/>
    <w:rsid w:val="0848C7DF"/>
    <w:rsid w:val="08CDC7C2"/>
    <w:rsid w:val="096B0C36"/>
    <w:rsid w:val="0A043C05"/>
    <w:rsid w:val="0A4B63B0"/>
    <w:rsid w:val="0A8329A3"/>
    <w:rsid w:val="0C190DAB"/>
    <w:rsid w:val="0C2CBDF8"/>
    <w:rsid w:val="0CDA3587"/>
    <w:rsid w:val="0E30EF90"/>
    <w:rsid w:val="0E69FF7A"/>
    <w:rsid w:val="0F1CB7F5"/>
    <w:rsid w:val="10437AC0"/>
    <w:rsid w:val="1093D9DD"/>
    <w:rsid w:val="119D7A2A"/>
    <w:rsid w:val="13095C3C"/>
    <w:rsid w:val="15613759"/>
    <w:rsid w:val="1623C24A"/>
    <w:rsid w:val="164E03B3"/>
    <w:rsid w:val="18D045B4"/>
    <w:rsid w:val="1A66BB56"/>
    <w:rsid w:val="1ACA34C7"/>
    <w:rsid w:val="1CB65281"/>
    <w:rsid w:val="1F48B064"/>
    <w:rsid w:val="1F95FCFE"/>
    <w:rsid w:val="20663CD7"/>
    <w:rsid w:val="20C3D3F2"/>
    <w:rsid w:val="2126770C"/>
    <w:rsid w:val="221F90DD"/>
    <w:rsid w:val="23479A66"/>
    <w:rsid w:val="2415C17F"/>
    <w:rsid w:val="24F5E844"/>
    <w:rsid w:val="24F95EA7"/>
    <w:rsid w:val="266BE029"/>
    <w:rsid w:val="27681737"/>
    <w:rsid w:val="2820D267"/>
    <w:rsid w:val="28E8C462"/>
    <w:rsid w:val="2959666D"/>
    <w:rsid w:val="2AB3A3C1"/>
    <w:rsid w:val="2B158AB6"/>
    <w:rsid w:val="2B4858A1"/>
    <w:rsid w:val="2B4963AA"/>
    <w:rsid w:val="2C548B05"/>
    <w:rsid w:val="2C6AD27A"/>
    <w:rsid w:val="2ED943F0"/>
    <w:rsid w:val="2F083AAE"/>
    <w:rsid w:val="2FCA8FD6"/>
    <w:rsid w:val="3127CD8E"/>
    <w:rsid w:val="313845D2"/>
    <w:rsid w:val="33302AF1"/>
    <w:rsid w:val="35605868"/>
    <w:rsid w:val="3618F41C"/>
    <w:rsid w:val="365E4013"/>
    <w:rsid w:val="369071B4"/>
    <w:rsid w:val="377FDACB"/>
    <w:rsid w:val="37A9699B"/>
    <w:rsid w:val="38226CB9"/>
    <w:rsid w:val="3A5ABBC7"/>
    <w:rsid w:val="3AB88978"/>
    <w:rsid w:val="3C805E89"/>
    <w:rsid w:val="3D2D0171"/>
    <w:rsid w:val="3D605BB3"/>
    <w:rsid w:val="40E0EB5C"/>
    <w:rsid w:val="418FB559"/>
    <w:rsid w:val="423A2F2B"/>
    <w:rsid w:val="428E622E"/>
    <w:rsid w:val="434565BB"/>
    <w:rsid w:val="44AE46DE"/>
    <w:rsid w:val="44BB00B3"/>
    <w:rsid w:val="45A44D42"/>
    <w:rsid w:val="46083F01"/>
    <w:rsid w:val="4615CBC8"/>
    <w:rsid w:val="479D2561"/>
    <w:rsid w:val="479EDB5E"/>
    <w:rsid w:val="47E5C172"/>
    <w:rsid w:val="487ADD80"/>
    <w:rsid w:val="48C7A0E0"/>
    <w:rsid w:val="4A627798"/>
    <w:rsid w:val="4B28CF93"/>
    <w:rsid w:val="4BAC4A4A"/>
    <w:rsid w:val="4DB67242"/>
    <w:rsid w:val="4E666D0A"/>
    <w:rsid w:val="4EE7D5C3"/>
    <w:rsid w:val="5036E281"/>
    <w:rsid w:val="508CDFF4"/>
    <w:rsid w:val="50A944AC"/>
    <w:rsid w:val="5213A17F"/>
    <w:rsid w:val="541B4163"/>
    <w:rsid w:val="545FD470"/>
    <w:rsid w:val="5462E24B"/>
    <w:rsid w:val="553847E4"/>
    <w:rsid w:val="55769142"/>
    <w:rsid w:val="55C259D4"/>
    <w:rsid w:val="56133ED5"/>
    <w:rsid w:val="566422DD"/>
    <w:rsid w:val="57FE1EE4"/>
    <w:rsid w:val="598C6C3A"/>
    <w:rsid w:val="5A47870C"/>
    <w:rsid w:val="5A7BC00E"/>
    <w:rsid w:val="5B1673BF"/>
    <w:rsid w:val="5B8609CD"/>
    <w:rsid w:val="5DDE784D"/>
    <w:rsid w:val="5E71FC89"/>
    <w:rsid w:val="5E7247E1"/>
    <w:rsid w:val="603F6178"/>
    <w:rsid w:val="6062F13F"/>
    <w:rsid w:val="60B8043A"/>
    <w:rsid w:val="634B5B20"/>
    <w:rsid w:val="6369E1C2"/>
    <w:rsid w:val="639D1536"/>
    <w:rsid w:val="63C86F95"/>
    <w:rsid w:val="63F01375"/>
    <w:rsid w:val="63F8E6ED"/>
    <w:rsid w:val="64E854E0"/>
    <w:rsid w:val="652FA075"/>
    <w:rsid w:val="662E6B09"/>
    <w:rsid w:val="664FBEE0"/>
    <w:rsid w:val="666D9F05"/>
    <w:rsid w:val="674365EC"/>
    <w:rsid w:val="692CA590"/>
    <w:rsid w:val="694BAD7D"/>
    <w:rsid w:val="6A37AC75"/>
    <w:rsid w:val="6C43B179"/>
    <w:rsid w:val="6CD863C0"/>
    <w:rsid w:val="6D0679A9"/>
    <w:rsid w:val="6D6AD158"/>
    <w:rsid w:val="6DE7C4C8"/>
    <w:rsid w:val="6F1ED66E"/>
    <w:rsid w:val="6F442AFB"/>
    <w:rsid w:val="6F5AC1E5"/>
    <w:rsid w:val="70AB94D7"/>
    <w:rsid w:val="70D6D377"/>
    <w:rsid w:val="711F9B64"/>
    <w:rsid w:val="71E6EBA3"/>
    <w:rsid w:val="73397BB1"/>
    <w:rsid w:val="755C9721"/>
    <w:rsid w:val="759008A2"/>
    <w:rsid w:val="76CF9EF2"/>
    <w:rsid w:val="78850351"/>
    <w:rsid w:val="78D58186"/>
    <w:rsid w:val="7941D484"/>
    <w:rsid w:val="79B93346"/>
    <w:rsid w:val="7A27DC66"/>
    <w:rsid w:val="7BCB7F3A"/>
    <w:rsid w:val="7C3E3E47"/>
    <w:rsid w:val="7C50BA78"/>
    <w:rsid w:val="7D109DBE"/>
    <w:rsid w:val="7D59F16F"/>
    <w:rsid w:val="7DCE2B55"/>
    <w:rsid w:val="7DF4F845"/>
    <w:rsid w:val="7E31431D"/>
    <w:rsid w:val="7FE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9FB5"/>
  <w15:chartTrackingRefBased/>
  <w15:docId w15:val="{C0D9F6D1-8216-4CBD-A28E-AC3EB647D6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4F5E844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4F5E84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24F5E84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24F5E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24F5E84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24F5E84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F5E844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character" w:styleId="Hyperlink">
    <w:uiPriority w:val="99"/>
    <w:name w:val="Hyperlink"/>
    <w:basedOn w:val="DefaultParagraphFont"/>
    <w:unhideWhenUsed/>
    <w:rsid w:val="0F1CB7F5"/>
    <w:rPr>
      <w:color w:val="467886"/>
      <w:u w:val="single"/>
    </w:rPr>
  </w:style>
  <w:style w:type="paragraph" w:styleId="IPOS1" w:customStyle="true">
    <w:uiPriority w:val="1"/>
    <w:name w:val="IPOS1"/>
    <w:basedOn w:val="Normal"/>
    <w:link w:val="IPOS1Char"/>
    <w:qFormat/>
    <w:rsid w:val="27681737"/>
    <w:rPr>
      <w:rFonts w:ascii="Avenir Next LT Pro" w:hAnsi="Avenir Next LT Pro" w:eastAsia="Avenir Next LT Pro" w:cs="Avenir Next LT Pro"/>
      <w:color w:val="415569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IPOS1Char" w:customStyle="true">
    <w:name w:val="IPOS1 Char"/>
    <w:basedOn w:val="DefaultParagraphFont"/>
    <w:link w:val="IPOS1"/>
    <w:rsid w:val="27681737"/>
    <w:rPr>
      <w:rFonts w:ascii="Avenir Next LT Pro" w:hAnsi="Avenir Next LT Pro" w:eastAsia="Avenir Next LT Pro" w:cs="Avenir Next LT Pro"/>
      <w:noProof w:val="0"/>
      <w:color w:val="415569"/>
      <w:sz w:val="40"/>
      <w:szCs w:val="40"/>
      <w:lang w:val="en-GB"/>
    </w:rPr>
  </w:style>
  <w:style w:type="paragraph" w:styleId="IPOS2" w:customStyle="true">
    <w:uiPriority w:val="1"/>
    <w:name w:val="IPOS2"/>
    <w:basedOn w:val="Normal"/>
    <w:link w:val="IPOS2Char"/>
    <w:qFormat/>
    <w:rsid w:val="27681737"/>
    <w:rPr>
      <w:rFonts w:ascii="Avenir Next LT Pro" w:hAnsi="Avenir Next LT Pro" w:eastAsia="Avenir Next LT Pro" w:cs="Avenir Next LT Pro"/>
      <w:color w:val="415569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IPOS2Char" w:customStyle="true">
    <w:name w:val="IPOS2 Char"/>
    <w:basedOn w:val="DefaultParagraphFont"/>
    <w:link w:val="IPOS2"/>
    <w:rsid w:val="27681737"/>
    <w:rPr>
      <w:rFonts w:ascii="Avenir Next LT Pro" w:hAnsi="Avenir Next LT Pro" w:eastAsia="Avenir Next LT Pro" w:cs="Avenir Next LT Pro"/>
      <w:noProof w:val="0"/>
      <w:color w:val="415569"/>
      <w:sz w:val="32"/>
      <w:szCs w:val="32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w:type="paragraph" w:styleId="IPOS-body" w:customStyle="true">
    <w:uiPriority w:val="1"/>
    <w:name w:val="IPOS - body"/>
    <w:basedOn w:val="Normal"/>
    <w:link w:val="IPOS-bodyChar"/>
    <w:qFormat/>
    <w:rsid w:val="05F4878A"/>
    <w:rPr>
      <w:rFonts w:ascii="Avenir Next LT Pro" w:hAnsi="Avenir Next LT Pro" w:eastAsia="Avenir Next LT Pro" w:cs="Avenir Next LT Pro"/>
      <w:sz w:val="24"/>
      <w:szCs w:val="24"/>
    </w:rPr>
    <w:pPr>
      <w:bidi w:val="0"/>
    </w:pPr>
  </w:style>
  <w:style w:type="character" w:styleId="IPOS-bodyChar" w:customStyle="true">
    <w:name w:val="IPOS - body Char"/>
    <w:basedOn w:val="DefaultParagraphFont"/>
    <w:link w:val="IPOS-body"/>
    <w:rsid w:val="05F4878A"/>
    <w:rPr>
      <w:rFonts w:ascii="Avenir Next LT Pro" w:hAnsi="Avenir Next LT Pro" w:eastAsia="Avenir Next LT Pro" w:cs="Avenir Next LT Pro"/>
      <w:noProof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1eedcff74f2449c" /><Relationship Type="http://schemas.openxmlformats.org/officeDocument/2006/relationships/footer" Target="footer.xml" Id="Rc77dcaf8456d40c7" /><Relationship Type="http://schemas.openxmlformats.org/officeDocument/2006/relationships/numbering" Target="numbering.xml" Id="Rdabac4c12e2345e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0609965" /><Relationship Type="http://schemas.openxmlformats.org/officeDocument/2006/relationships/hyperlink" Target="https://www.impact-partner.org" TargetMode="External" Id="Ra174277f5bc146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9C2C5290E344DB00413476EE433F6" ma:contentTypeVersion="10" ma:contentTypeDescription="Create a new document." ma:contentTypeScope="" ma:versionID="1bf770084ea735f97c5f30c9d6f3e7b3">
  <xsd:schema xmlns:xsd="http://www.w3.org/2001/XMLSchema" xmlns:xs="http://www.w3.org/2001/XMLSchema" xmlns:p="http://schemas.microsoft.com/office/2006/metadata/properties" xmlns:ns2="407fd524-41e6-4747-bac5-ef7c40e3eb04" xmlns:ns3="2182f94a-d673-4b0f-a0bf-f68916eab0c4" targetNamespace="http://schemas.microsoft.com/office/2006/metadata/properties" ma:root="true" ma:fieldsID="d741732a6c91f6f5d01c0475310d97aa" ns2:_="" ns3:_="">
    <xsd:import namespace="407fd524-41e6-4747-bac5-ef7c40e3eb04"/>
    <xsd:import namespace="2182f94a-d673-4b0f-a0bf-f68916eab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d524-41e6-4747-bac5-ef7c40e3e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a5fcf5-0df9-4204-b8b3-aedc31a07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f94a-d673-4b0f-a0bf-f68916eab0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7a6b72-349c-40bc-8cf4-39982d7c784d}" ma:internalName="TaxCatchAll" ma:showField="CatchAllData" ma:web="2182f94a-d673-4b0f-a0bf-f68916eab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f94a-d673-4b0f-a0bf-f68916eab0c4" xsi:nil="true"/>
    <lcf76f155ced4ddcb4097134ff3c332f xmlns="407fd524-41e6-4747-bac5-ef7c40e3eb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E4291-3FB3-4585-A6CF-667ECF600491}"/>
</file>

<file path=customXml/itemProps2.xml><?xml version="1.0" encoding="utf-8"?>
<ds:datastoreItem xmlns:ds="http://schemas.openxmlformats.org/officeDocument/2006/customXml" ds:itemID="{1952193F-C26E-4126-A81A-7D73E32FD12D}"/>
</file>

<file path=customXml/itemProps3.xml><?xml version="1.0" encoding="utf-8"?>
<ds:datastoreItem xmlns:ds="http://schemas.openxmlformats.org/officeDocument/2006/customXml" ds:itemID="{CC311470-F06C-4B64-B2E6-E6C8612D1D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Laband</dc:creator>
  <keywords/>
  <dc:description/>
  <lastModifiedBy>Chris Laband</lastModifiedBy>
  <dcterms:created xsi:type="dcterms:W3CDTF">2026-04-27T15:37:08.0000000Z</dcterms:created>
  <dcterms:modified xsi:type="dcterms:W3CDTF">2026-05-12T15:10:54.9508076Z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0x0101008C59C2C5290E344DB00413476EE433F6</vt:lpwstr>
  </property>
  <property fmtid="{D5CDD505-2E9C-101B-9397-08002B2CF9AE}" pid="3" name="MediaServiceImageTags">
    <vt:lpwstr/>
  </property>
</Properties>
</file>